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3FE81AD" w14:textId="77777777" w:rsidR="00E03CB5" w:rsidRDefault="00E03CB5" w:rsidP="00E03CB5">
      <w:pPr>
        <w:pStyle w:val="Tre"/>
        <w:rPr>
          <w:b/>
        </w:rPr>
      </w:pPr>
    </w:p>
    <w:p w14:paraId="4DFCC03B" w14:textId="3465F781" w:rsidR="008403A7" w:rsidRPr="00091BE3" w:rsidRDefault="008403A7" w:rsidP="008403A7">
      <w:pPr>
        <w:autoSpaceDE w:val="0"/>
        <w:autoSpaceDN w:val="0"/>
        <w:adjustRightInd w:val="0"/>
        <w:spacing w:line="360" w:lineRule="auto"/>
        <w:jc w:val="right"/>
        <w:rPr>
          <w:rFonts w:ascii="Verdana" w:eastAsia="TimesNewRoman" w:hAnsi="Verdana" w:cs="Tahoma"/>
          <w:b/>
          <w:sz w:val="20"/>
          <w:szCs w:val="20"/>
          <w:lang w:val="pl-PL"/>
        </w:rPr>
      </w:pPr>
      <w:r>
        <w:rPr>
          <w:rFonts w:ascii="Calibri" w:hAnsi="Calibri" w:cs="Calibri"/>
          <w:color w:val="000000"/>
          <w:lang w:val="pl-PL"/>
        </w:rPr>
        <w:t xml:space="preserve"> </w:t>
      </w:r>
      <w:r w:rsidRPr="00091BE3">
        <w:rPr>
          <w:rFonts w:ascii="Verdana" w:eastAsia="TimesNewRoman" w:hAnsi="Verdana" w:cs="Tahoma"/>
          <w:b/>
          <w:sz w:val="20"/>
          <w:szCs w:val="20"/>
          <w:lang w:val="pl-PL"/>
        </w:rPr>
        <w:t xml:space="preserve">Kraków, </w:t>
      </w:r>
      <w:r w:rsidR="00496092">
        <w:rPr>
          <w:rFonts w:ascii="Verdana" w:eastAsia="TimesNewRoman" w:hAnsi="Verdana" w:cs="Tahoma"/>
          <w:b/>
          <w:sz w:val="20"/>
          <w:szCs w:val="20"/>
          <w:lang w:val="pl-PL"/>
        </w:rPr>
        <w:t>2</w:t>
      </w:r>
      <w:r w:rsidR="00062A71">
        <w:rPr>
          <w:rFonts w:ascii="Verdana" w:eastAsia="TimesNewRoman" w:hAnsi="Verdana" w:cs="Tahoma"/>
          <w:b/>
          <w:sz w:val="20"/>
          <w:szCs w:val="20"/>
          <w:lang w:val="pl-PL"/>
        </w:rPr>
        <w:t>5</w:t>
      </w:r>
      <w:r w:rsidRPr="00091BE3">
        <w:rPr>
          <w:rFonts w:ascii="Verdana" w:eastAsia="TimesNewRoman" w:hAnsi="Verdana" w:cs="Tahoma"/>
          <w:b/>
          <w:sz w:val="20"/>
          <w:szCs w:val="20"/>
          <w:lang w:val="pl-PL"/>
        </w:rPr>
        <w:t>.</w:t>
      </w:r>
      <w:r>
        <w:rPr>
          <w:rFonts w:ascii="Verdana" w:eastAsia="TimesNewRoman" w:hAnsi="Verdana" w:cs="Tahoma"/>
          <w:b/>
          <w:sz w:val="20"/>
          <w:szCs w:val="20"/>
          <w:lang w:val="pl-PL"/>
        </w:rPr>
        <w:t>11</w:t>
      </w:r>
      <w:r w:rsidRPr="00091BE3">
        <w:rPr>
          <w:rFonts w:ascii="Verdana" w:eastAsia="TimesNewRoman" w:hAnsi="Verdana" w:cs="Tahoma"/>
          <w:b/>
          <w:sz w:val="20"/>
          <w:szCs w:val="20"/>
          <w:lang w:val="pl-PL"/>
        </w:rPr>
        <w:t>.2019 r.</w:t>
      </w:r>
    </w:p>
    <w:p w14:paraId="7467814E" w14:textId="77777777" w:rsidR="008403A7" w:rsidRPr="00091BE3" w:rsidRDefault="008403A7" w:rsidP="008403A7">
      <w:pPr>
        <w:autoSpaceDE w:val="0"/>
        <w:autoSpaceDN w:val="0"/>
        <w:adjustRightInd w:val="0"/>
        <w:spacing w:line="360" w:lineRule="auto"/>
        <w:rPr>
          <w:rFonts w:ascii="Verdana" w:eastAsia="TimesNewRoman" w:hAnsi="Verdana" w:cs="Tahoma"/>
          <w:b/>
          <w:sz w:val="20"/>
          <w:szCs w:val="20"/>
          <w:lang w:val="pl-PL"/>
        </w:rPr>
      </w:pPr>
    </w:p>
    <w:p w14:paraId="41D8806D" w14:textId="77ED8FC5" w:rsidR="008403A7" w:rsidRPr="00091BE3" w:rsidRDefault="008403A7" w:rsidP="008403A7">
      <w:pPr>
        <w:autoSpaceDE w:val="0"/>
        <w:autoSpaceDN w:val="0"/>
        <w:adjustRightInd w:val="0"/>
        <w:spacing w:line="360" w:lineRule="auto"/>
        <w:rPr>
          <w:rFonts w:ascii="Verdana" w:eastAsia="TimesNewRoman" w:hAnsi="Verdana" w:cs="Tahoma"/>
          <w:b/>
          <w:sz w:val="16"/>
          <w:szCs w:val="20"/>
          <w:lang w:val="pl-PL"/>
        </w:rPr>
      </w:pPr>
      <w:bookmarkStart w:id="0" w:name="_Hlk25067382"/>
      <w:r w:rsidRPr="00091BE3">
        <w:rPr>
          <w:rFonts w:ascii="Verdana" w:eastAsia="TimesNewRoman" w:hAnsi="Verdana" w:cs="Tahoma"/>
          <w:b/>
          <w:sz w:val="20"/>
          <w:szCs w:val="20"/>
          <w:lang w:val="pl-PL"/>
        </w:rPr>
        <w:t>Nr postępowania: PARP 2.12/</w:t>
      </w:r>
      <w:r>
        <w:rPr>
          <w:rFonts w:ascii="Verdana" w:eastAsia="TimesNewRoman" w:hAnsi="Verdana" w:cs="Tahoma"/>
          <w:b/>
          <w:sz w:val="20"/>
          <w:szCs w:val="20"/>
          <w:lang w:val="pl-PL"/>
        </w:rPr>
        <w:t>8</w:t>
      </w:r>
      <w:r w:rsidRPr="00091BE3">
        <w:rPr>
          <w:rFonts w:ascii="Verdana" w:eastAsia="TimesNewRoman" w:hAnsi="Verdana" w:cs="Tahoma"/>
          <w:b/>
          <w:sz w:val="20"/>
          <w:szCs w:val="20"/>
          <w:lang w:val="pl-PL"/>
        </w:rPr>
        <w:t>/2019_SRT</w:t>
      </w:r>
    </w:p>
    <w:bookmarkEnd w:id="0"/>
    <w:p w14:paraId="29C3AF70" w14:textId="77777777" w:rsidR="008403A7" w:rsidRPr="00091BE3" w:rsidRDefault="008403A7" w:rsidP="008403A7">
      <w:pPr>
        <w:autoSpaceDE w:val="0"/>
        <w:autoSpaceDN w:val="0"/>
        <w:adjustRightInd w:val="0"/>
        <w:spacing w:line="360" w:lineRule="auto"/>
        <w:rPr>
          <w:rFonts w:ascii="Verdana" w:eastAsia="TimesNewRoman" w:hAnsi="Verdana" w:cs="Tahoma"/>
          <w:b/>
          <w:sz w:val="16"/>
          <w:szCs w:val="20"/>
          <w:lang w:val="pl-PL"/>
        </w:rPr>
      </w:pPr>
      <w:r w:rsidRPr="00091BE3">
        <w:rPr>
          <w:rFonts w:ascii="Verdana" w:eastAsia="TimesNewRoman" w:hAnsi="Verdana" w:cs="Tahoma"/>
          <w:b/>
          <w:sz w:val="20"/>
          <w:szCs w:val="20"/>
          <w:lang w:val="pl-PL"/>
        </w:rPr>
        <w:tab/>
      </w:r>
    </w:p>
    <w:p w14:paraId="341CD6F6" w14:textId="5C1299DC" w:rsidR="00E03CB5" w:rsidRPr="008403A7" w:rsidRDefault="008403A7" w:rsidP="008403A7">
      <w:pPr>
        <w:autoSpaceDE w:val="0"/>
        <w:autoSpaceDN w:val="0"/>
        <w:adjustRightInd w:val="0"/>
        <w:spacing w:line="360" w:lineRule="auto"/>
        <w:jc w:val="center"/>
        <w:rPr>
          <w:rFonts w:ascii="Verdana" w:eastAsia="TimesNewRoman" w:hAnsi="Verdana" w:cs="Tahoma"/>
          <w:b/>
          <w:sz w:val="20"/>
          <w:szCs w:val="20"/>
          <w:lang w:val="pl-PL"/>
        </w:rPr>
      </w:pPr>
      <w:r w:rsidRPr="00091BE3">
        <w:rPr>
          <w:rFonts w:ascii="Verdana" w:eastAsia="TimesNewRoman" w:hAnsi="Verdana" w:cs="Tahoma"/>
          <w:b/>
          <w:sz w:val="20"/>
          <w:szCs w:val="20"/>
          <w:lang w:val="pl-PL"/>
        </w:rPr>
        <w:t>ZAPYTANIE DOTYCZĄCE CENY</w:t>
      </w:r>
    </w:p>
    <w:p w14:paraId="0781CD1C" w14:textId="7A9C5BD7" w:rsidR="008403A7" w:rsidRPr="00091BE3" w:rsidRDefault="008403A7" w:rsidP="007B7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autoSpaceDE w:val="0"/>
        <w:autoSpaceDN w:val="0"/>
        <w:adjustRightInd w:val="0"/>
        <w:jc w:val="both"/>
        <w:rPr>
          <w:rFonts w:ascii="Verdana" w:eastAsia="TimesNewRoman" w:hAnsi="Verdana" w:cs="Tahoma"/>
          <w:b/>
          <w:sz w:val="20"/>
          <w:szCs w:val="20"/>
          <w:lang w:val="pl-PL"/>
        </w:rPr>
      </w:pPr>
      <w:r w:rsidRPr="00091BE3">
        <w:rPr>
          <w:rFonts w:ascii="Verdana" w:eastAsia="TimesNewRoman" w:hAnsi="Verdana" w:cs="Tahoma"/>
          <w:b/>
          <w:sz w:val="20"/>
          <w:szCs w:val="20"/>
          <w:lang w:val="pl-PL"/>
        </w:rPr>
        <w:t xml:space="preserve">1. Zapytanie o cenę dotyczące </w:t>
      </w:r>
      <w:r w:rsidRPr="00091BE3">
        <w:rPr>
          <w:rFonts w:ascii="Verdana" w:eastAsia="Times New Roman" w:hAnsi="Verdana" w:cs="Tahoma"/>
          <w:b/>
          <w:sz w:val="20"/>
          <w:szCs w:val="20"/>
          <w:lang w:val="pl-PL"/>
        </w:rPr>
        <w:t xml:space="preserve">wyboru wykonawców dostaw towarów i usług </w:t>
      </w:r>
      <w:r w:rsidRPr="00091BE3">
        <w:rPr>
          <w:rFonts w:ascii="Verdana" w:eastAsia="Times New Roman" w:hAnsi="Verdana" w:cs="Tahoma"/>
          <w:b/>
          <w:sz w:val="20"/>
          <w:szCs w:val="20"/>
          <w:lang w:val="pl-PL"/>
        </w:rPr>
        <w:br/>
        <w:t xml:space="preserve">z zastosowaniem rozeznania rynku dla zamówienia realizowanego </w:t>
      </w:r>
      <w:r w:rsidRPr="00091BE3">
        <w:rPr>
          <w:rFonts w:ascii="Verdana" w:eastAsia="TimesNewRoman" w:hAnsi="Verdana" w:cs="Tahoma"/>
          <w:b/>
          <w:sz w:val="20"/>
          <w:szCs w:val="20"/>
          <w:lang w:val="pl-PL"/>
        </w:rPr>
        <w:t>w ramach Projektu: „</w:t>
      </w:r>
      <w:r w:rsidRPr="00091BE3">
        <w:rPr>
          <w:rFonts w:ascii="Verdana" w:eastAsia="TimesNewRoman" w:hAnsi="Verdana" w:cs="Tahoma"/>
          <w:b/>
          <w:i/>
          <w:sz w:val="20"/>
          <w:szCs w:val="20"/>
          <w:lang w:val="pl-PL"/>
        </w:rPr>
        <w:t>Sektorowa Rada ds. Kompetencji Turystyki”</w:t>
      </w:r>
      <w:r w:rsidRPr="00091BE3">
        <w:rPr>
          <w:rFonts w:ascii="Verdana" w:eastAsia="TimesNewRoman" w:hAnsi="Verdana" w:cs="Tahoma"/>
          <w:b/>
          <w:sz w:val="20"/>
          <w:szCs w:val="20"/>
          <w:lang w:val="pl-PL"/>
        </w:rPr>
        <w:t xml:space="preserve"> o nr POWR.02.12.00-00-0010/16</w:t>
      </w:r>
      <w:r>
        <w:rPr>
          <w:rFonts w:ascii="Verdana" w:eastAsia="TimesNewRoman" w:hAnsi="Verdana" w:cs="Tahoma"/>
          <w:b/>
          <w:sz w:val="20"/>
          <w:szCs w:val="20"/>
          <w:lang w:val="pl-PL"/>
        </w:rPr>
        <w:t xml:space="preserve">. </w:t>
      </w:r>
      <w:r w:rsidRPr="008403A7">
        <w:rPr>
          <w:rFonts w:ascii="Verdana" w:eastAsia="TimesNewRoman" w:hAnsi="Verdana" w:cs="Tahoma"/>
          <w:b/>
          <w:sz w:val="20"/>
          <w:szCs w:val="20"/>
          <w:lang w:val="pl-PL"/>
        </w:rPr>
        <w:t xml:space="preserve">Niniejsze zapytanie prowadzone jest w celu dokonania wyłonienia wykonawcy </w:t>
      </w:r>
      <w:r w:rsidR="007B7683">
        <w:rPr>
          <w:rFonts w:ascii="Verdana" w:eastAsia="TimesNewRoman" w:hAnsi="Verdana" w:cs="Tahoma"/>
          <w:b/>
          <w:sz w:val="20"/>
          <w:szCs w:val="20"/>
          <w:lang w:val="pl-PL"/>
        </w:rPr>
        <w:br/>
      </w:r>
      <w:r w:rsidR="002A184D">
        <w:rPr>
          <w:rFonts w:ascii="Verdana" w:eastAsia="TimesNewRoman" w:hAnsi="Verdana" w:cs="Tahoma"/>
          <w:b/>
          <w:sz w:val="20"/>
          <w:szCs w:val="20"/>
          <w:lang w:val="pl-PL"/>
        </w:rPr>
        <w:t>n</w:t>
      </w:r>
      <w:r w:rsidR="007B7683">
        <w:rPr>
          <w:rFonts w:ascii="Verdana" w:eastAsia="TimesNewRoman" w:hAnsi="Verdana" w:cs="Tahoma"/>
          <w:b/>
          <w:sz w:val="20"/>
          <w:szCs w:val="20"/>
          <w:lang w:val="pl-PL"/>
        </w:rPr>
        <w:t>a</w:t>
      </w:r>
      <w:r w:rsidR="002A184D">
        <w:rPr>
          <w:rFonts w:ascii="Verdana" w:eastAsia="TimesNewRoman" w:hAnsi="Verdana" w:cs="Tahoma"/>
          <w:b/>
          <w:sz w:val="20"/>
          <w:szCs w:val="20"/>
          <w:lang w:val="pl-PL"/>
        </w:rPr>
        <w:t xml:space="preserve"> </w:t>
      </w:r>
      <w:bookmarkStart w:id="1" w:name="_Hlk25067424"/>
      <w:r w:rsidR="002A184D">
        <w:rPr>
          <w:rFonts w:ascii="Verdana" w:eastAsia="TimesNewRoman" w:hAnsi="Verdana" w:cs="Tahoma"/>
          <w:b/>
          <w:sz w:val="20"/>
          <w:szCs w:val="20"/>
          <w:lang w:val="pl-PL"/>
        </w:rPr>
        <w:t>o</w:t>
      </w:r>
      <w:r w:rsidR="009F0CCD" w:rsidRPr="009F0CCD">
        <w:rPr>
          <w:rFonts w:ascii="Verdana" w:eastAsia="TimesNewRoman" w:hAnsi="Verdana" w:cs="Tahoma"/>
          <w:b/>
          <w:sz w:val="20"/>
          <w:szCs w:val="20"/>
          <w:lang w:val="pl-PL"/>
        </w:rPr>
        <w:t>rganizacj</w:t>
      </w:r>
      <w:r w:rsidR="009F0CCD">
        <w:rPr>
          <w:rFonts w:ascii="Verdana" w:eastAsia="TimesNewRoman" w:hAnsi="Verdana" w:cs="Tahoma"/>
          <w:b/>
          <w:sz w:val="20"/>
          <w:szCs w:val="20"/>
          <w:lang w:val="pl-PL"/>
        </w:rPr>
        <w:t>ę dwóch</w:t>
      </w:r>
      <w:r w:rsidR="009F0CCD" w:rsidRPr="009F0CCD">
        <w:rPr>
          <w:rFonts w:ascii="Verdana" w:eastAsia="TimesNewRoman" w:hAnsi="Verdana" w:cs="Tahoma"/>
          <w:b/>
          <w:sz w:val="20"/>
          <w:szCs w:val="20"/>
          <w:lang w:val="pl-PL"/>
        </w:rPr>
        <w:t xml:space="preserve"> spotkań konsultacyjno, upow</w:t>
      </w:r>
      <w:r w:rsidR="009F0CCD">
        <w:rPr>
          <w:rFonts w:ascii="Verdana" w:eastAsia="TimesNewRoman" w:hAnsi="Verdana" w:cs="Tahoma"/>
          <w:b/>
          <w:sz w:val="20"/>
          <w:szCs w:val="20"/>
          <w:lang w:val="pl-PL"/>
        </w:rPr>
        <w:t>s</w:t>
      </w:r>
      <w:r w:rsidR="009F0CCD" w:rsidRPr="009F0CCD">
        <w:rPr>
          <w:rFonts w:ascii="Verdana" w:eastAsia="TimesNewRoman" w:hAnsi="Verdana" w:cs="Tahoma"/>
          <w:b/>
          <w:sz w:val="20"/>
          <w:szCs w:val="20"/>
          <w:lang w:val="pl-PL"/>
        </w:rPr>
        <w:t>z</w:t>
      </w:r>
      <w:r w:rsidR="009F0CCD">
        <w:rPr>
          <w:rFonts w:ascii="Verdana" w:eastAsia="TimesNewRoman" w:hAnsi="Verdana" w:cs="Tahoma"/>
          <w:b/>
          <w:sz w:val="20"/>
          <w:szCs w:val="20"/>
          <w:lang w:val="pl-PL"/>
        </w:rPr>
        <w:t>e</w:t>
      </w:r>
      <w:r w:rsidR="009F0CCD" w:rsidRPr="009F0CCD">
        <w:rPr>
          <w:rFonts w:ascii="Verdana" w:eastAsia="TimesNewRoman" w:hAnsi="Verdana" w:cs="Tahoma"/>
          <w:b/>
          <w:sz w:val="20"/>
          <w:szCs w:val="20"/>
          <w:lang w:val="pl-PL"/>
        </w:rPr>
        <w:t>chniających</w:t>
      </w:r>
      <w:r w:rsidR="009F0CCD">
        <w:rPr>
          <w:rFonts w:ascii="Verdana" w:eastAsia="TimesNewRoman" w:hAnsi="Verdana" w:cs="Tahoma"/>
          <w:b/>
          <w:sz w:val="20"/>
          <w:szCs w:val="20"/>
          <w:lang w:val="pl-PL"/>
        </w:rPr>
        <w:t xml:space="preserve"> </w:t>
      </w:r>
      <w:r w:rsidR="009F0CCD" w:rsidRPr="009F0CCD">
        <w:rPr>
          <w:rFonts w:ascii="Verdana" w:eastAsia="TimesNewRoman" w:hAnsi="Verdana" w:cs="Tahoma"/>
          <w:b/>
          <w:sz w:val="20"/>
          <w:szCs w:val="20"/>
          <w:lang w:val="pl-PL"/>
        </w:rPr>
        <w:t>z interesariuszami Rady z branży turystycznej</w:t>
      </w:r>
      <w:bookmarkEnd w:id="1"/>
      <w:r w:rsidR="009F0CCD">
        <w:rPr>
          <w:rFonts w:ascii="Verdana" w:eastAsia="TimesNewRoman" w:hAnsi="Verdana" w:cs="Tahoma"/>
          <w:b/>
          <w:sz w:val="20"/>
          <w:szCs w:val="20"/>
          <w:lang w:val="pl-PL"/>
        </w:rPr>
        <w:t>.</w:t>
      </w:r>
      <w:r w:rsidRPr="008403A7">
        <w:rPr>
          <w:rFonts w:ascii="Verdana" w:eastAsia="TimesNewRoman" w:hAnsi="Verdana" w:cs="Tahoma"/>
          <w:b/>
          <w:sz w:val="20"/>
          <w:szCs w:val="20"/>
          <w:lang w:val="pl-PL"/>
        </w:rPr>
        <w:t xml:space="preserve"> Wartoś</w:t>
      </w:r>
      <w:r w:rsidR="009F0CCD">
        <w:rPr>
          <w:rFonts w:ascii="Verdana" w:eastAsia="TimesNewRoman" w:hAnsi="Verdana" w:cs="Tahoma"/>
          <w:b/>
          <w:sz w:val="20"/>
          <w:szCs w:val="20"/>
          <w:lang w:val="pl-PL"/>
        </w:rPr>
        <w:t>ć</w:t>
      </w:r>
      <w:r w:rsidRPr="008403A7">
        <w:rPr>
          <w:rFonts w:ascii="Verdana" w:eastAsia="TimesNewRoman" w:hAnsi="Verdana" w:cs="Tahoma"/>
          <w:b/>
          <w:sz w:val="20"/>
          <w:szCs w:val="20"/>
          <w:lang w:val="pl-PL"/>
        </w:rPr>
        <w:t xml:space="preserve"> docelowego zamówienia i nie stanowi oferty w myśl art. 66 Kodeksu Cywilnego, jak również nie jest ogłoszeniem w rozumieniu ustawy Prawo zamówień publicznych.</w:t>
      </w:r>
    </w:p>
    <w:p w14:paraId="19A661A6" w14:textId="77777777" w:rsidR="008403A7" w:rsidRPr="00091BE3" w:rsidRDefault="008403A7" w:rsidP="008403A7">
      <w:pPr>
        <w:autoSpaceDE w:val="0"/>
        <w:autoSpaceDN w:val="0"/>
        <w:adjustRightInd w:val="0"/>
        <w:jc w:val="both"/>
        <w:rPr>
          <w:rFonts w:ascii="Verdana" w:eastAsia="TimesNewRoman" w:hAnsi="Verdana" w:cs="Tahoma"/>
          <w:sz w:val="20"/>
          <w:szCs w:val="20"/>
          <w:lang w:val="pl-PL"/>
        </w:rPr>
      </w:pPr>
    </w:p>
    <w:p w14:paraId="1EFCD2CE" w14:textId="77777777" w:rsidR="008403A7" w:rsidRPr="00091BE3" w:rsidRDefault="008403A7" w:rsidP="00840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Verdana" w:eastAsia="TimesNewRoman" w:hAnsi="Verdana" w:cs="Tahoma"/>
          <w:b/>
          <w:sz w:val="20"/>
          <w:szCs w:val="20"/>
          <w:lang w:val="pl-PL"/>
        </w:rPr>
      </w:pPr>
      <w:r w:rsidRPr="00091BE3">
        <w:rPr>
          <w:rFonts w:ascii="Verdana" w:eastAsia="TimesNewRoman" w:hAnsi="Verdana" w:cs="Tahoma"/>
          <w:b/>
          <w:sz w:val="20"/>
          <w:szCs w:val="20"/>
          <w:lang w:val="pl-PL"/>
        </w:rPr>
        <w:t>2. Zamawiający:</w:t>
      </w:r>
    </w:p>
    <w:p w14:paraId="642FF6D6" w14:textId="77777777" w:rsidR="008403A7" w:rsidRPr="00091BE3" w:rsidRDefault="008403A7" w:rsidP="00840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Verdana" w:eastAsia="TimesNewRoman" w:hAnsi="Verdana" w:cs="Tahoma"/>
          <w:sz w:val="20"/>
          <w:szCs w:val="20"/>
          <w:lang w:val="pl-PL"/>
        </w:rPr>
      </w:pPr>
      <w:r w:rsidRPr="00091BE3">
        <w:rPr>
          <w:rFonts w:ascii="Verdana" w:eastAsia="TimesNewRoman" w:hAnsi="Verdana" w:cs="Tahoma"/>
          <w:sz w:val="20"/>
          <w:szCs w:val="20"/>
          <w:lang w:val="pl-PL"/>
        </w:rPr>
        <w:t>Instytut Turystyki w Krakowie Sp. z o. o.</w:t>
      </w:r>
    </w:p>
    <w:p w14:paraId="1F1D4CF5" w14:textId="77777777" w:rsidR="008403A7" w:rsidRPr="00091BE3" w:rsidRDefault="008403A7" w:rsidP="00840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Verdana" w:eastAsia="TimesNewRoman" w:hAnsi="Verdana" w:cs="Tahoma"/>
          <w:sz w:val="20"/>
          <w:szCs w:val="20"/>
          <w:lang w:val="pl-PL"/>
        </w:rPr>
      </w:pPr>
      <w:r w:rsidRPr="00091BE3">
        <w:rPr>
          <w:rFonts w:ascii="Verdana" w:eastAsia="TimesNewRoman" w:hAnsi="Verdana" w:cs="Tahoma"/>
          <w:sz w:val="20"/>
          <w:szCs w:val="20"/>
          <w:lang w:val="pl-PL"/>
        </w:rPr>
        <w:t>30-614 Kraków, ul. Łężce 23</w:t>
      </w:r>
    </w:p>
    <w:p w14:paraId="421E04FB" w14:textId="77777777" w:rsidR="008403A7" w:rsidRPr="00091BE3" w:rsidRDefault="008403A7" w:rsidP="00840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Verdana" w:eastAsia="TimesNewRoman" w:hAnsi="Verdana" w:cs="Tahoma"/>
          <w:sz w:val="20"/>
          <w:szCs w:val="20"/>
          <w:lang w:val="pl-PL"/>
        </w:rPr>
      </w:pPr>
      <w:r w:rsidRPr="00091BE3">
        <w:rPr>
          <w:rFonts w:ascii="Verdana" w:eastAsia="TimesNewRoman" w:hAnsi="Verdana" w:cs="Tahoma"/>
          <w:sz w:val="20"/>
          <w:szCs w:val="20"/>
          <w:lang w:val="pl-PL"/>
        </w:rPr>
        <w:t xml:space="preserve">NIP: </w:t>
      </w:r>
      <w:r w:rsidRPr="00091BE3">
        <w:rPr>
          <w:rFonts w:ascii="Verdana" w:eastAsia="Times New Roman" w:hAnsi="Verdana" w:cs="Tahoma"/>
          <w:sz w:val="20"/>
          <w:szCs w:val="20"/>
          <w:lang w:val="pl-PL"/>
        </w:rPr>
        <w:t>679 000 51 17</w:t>
      </w:r>
    </w:p>
    <w:p w14:paraId="14B1F0F2" w14:textId="77777777" w:rsidR="008403A7" w:rsidRPr="00091BE3" w:rsidRDefault="008403A7" w:rsidP="00840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Verdana" w:eastAsia="TimesNewRoman" w:hAnsi="Verdana" w:cs="Tahoma"/>
          <w:sz w:val="20"/>
          <w:szCs w:val="20"/>
          <w:lang w:val="pl-PL"/>
        </w:rPr>
      </w:pPr>
      <w:r w:rsidRPr="00091BE3">
        <w:rPr>
          <w:rFonts w:ascii="Verdana" w:eastAsia="TimesNewRoman" w:hAnsi="Verdana" w:cs="Tahoma"/>
          <w:sz w:val="20"/>
          <w:szCs w:val="20"/>
          <w:lang w:val="pl-PL"/>
        </w:rPr>
        <w:t xml:space="preserve">REGON: </w:t>
      </w:r>
      <w:r w:rsidRPr="00091BE3">
        <w:rPr>
          <w:rFonts w:ascii="Verdana" w:eastAsia="Times New Roman" w:hAnsi="Verdana" w:cs="Tahoma"/>
          <w:sz w:val="20"/>
          <w:szCs w:val="20"/>
          <w:lang w:val="pl-PL"/>
        </w:rPr>
        <w:t>351502209</w:t>
      </w:r>
    </w:p>
    <w:p w14:paraId="09752CA3" w14:textId="77777777" w:rsidR="008403A7" w:rsidRPr="00091BE3" w:rsidRDefault="008403A7" w:rsidP="00840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Verdana" w:eastAsia="TimesNewRoman" w:hAnsi="Verdana" w:cs="Tahoma"/>
          <w:sz w:val="20"/>
          <w:szCs w:val="20"/>
          <w:highlight w:val="yellow"/>
          <w:lang w:val="pl-PL"/>
        </w:rPr>
      </w:pPr>
      <w:r w:rsidRPr="00091BE3">
        <w:rPr>
          <w:rFonts w:ascii="Verdana" w:eastAsia="TimesNewRoman" w:hAnsi="Verdana" w:cs="Tahoma"/>
          <w:sz w:val="20"/>
          <w:szCs w:val="20"/>
          <w:lang w:val="pl-PL"/>
        </w:rPr>
        <w:t>Telefon/Fax: (12) 423 66 90</w:t>
      </w:r>
    </w:p>
    <w:p w14:paraId="6F3E2FF2" w14:textId="77777777" w:rsidR="008403A7" w:rsidRPr="00091BE3" w:rsidRDefault="008403A7" w:rsidP="00840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Verdana" w:eastAsia="TimesNewRoman" w:hAnsi="Verdana" w:cs="Tahoma"/>
          <w:sz w:val="20"/>
          <w:szCs w:val="20"/>
          <w:lang w:val="pl-PL"/>
        </w:rPr>
      </w:pPr>
      <w:r w:rsidRPr="00091BE3">
        <w:rPr>
          <w:rFonts w:ascii="Verdana" w:eastAsia="TimesNewRoman" w:hAnsi="Verdana" w:cs="Tahoma"/>
          <w:sz w:val="20"/>
          <w:szCs w:val="20"/>
          <w:lang w:val="pl-PL"/>
        </w:rPr>
        <w:t xml:space="preserve">strona www: </w:t>
      </w:r>
      <w:hyperlink r:id="rId7" w:history="1">
        <w:r w:rsidRPr="00091BE3">
          <w:rPr>
            <w:rFonts w:ascii="Verdana" w:eastAsia="TimesNewRoman" w:hAnsi="Verdana" w:cs="Tahoma"/>
            <w:color w:val="0000FF"/>
            <w:sz w:val="20"/>
            <w:szCs w:val="20"/>
            <w:u w:val="single"/>
            <w:lang w:val="pl-PL"/>
          </w:rPr>
          <w:t>www.itk.krakow.pl</w:t>
        </w:r>
      </w:hyperlink>
    </w:p>
    <w:p w14:paraId="3FC242BC" w14:textId="77777777" w:rsidR="008403A7" w:rsidRPr="00091BE3" w:rsidRDefault="008403A7" w:rsidP="008403A7">
      <w:pPr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 w:cs="Tahoma"/>
          <w:b/>
          <w:sz w:val="20"/>
          <w:szCs w:val="20"/>
          <w:lang w:val="pl-PL"/>
        </w:rPr>
      </w:pPr>
    </w:p>
    <w:p w14:paraId="378F5F68" w14:textId="77777777" w:rsidR="008403A7" w:rsidRPr="001579DE" w:rsidRDefault="008403A7" w:rsidP="00840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autoSpaceDE w:val="0"/>
        <w:autoSpaceDN w:val="0"/>
        <w:adjustRightInd w:val="0"/>
        <w:rPr>
          <w:rFonts w:ascii="Verdana" w:eastAsia="TimesNewRoman" w:hAnsi="Verdana" w:cs="Tahoma"/>
          <w:b/>
          <w:sz w:val="20"/>
          <w:szCs w:val="20"/>
          <w:lang w:val="pl-PL"/>
        </w:rPr>
      </w:pPr>
      <w:r w:rsidRPr="001579DE">
        <w:rPr>
          <w:rFonts w:ascii="Verdana" w:eastAsia="Times New Roman" w:hAnsi="Verdana" w:cs="Tahoma"/>
          <w:b/>
          <w:sz w:val="20"/>
          <w:szCs w:val="20"/>
          <w:lang w:val="pl-PL"/>
        </w:rPr>
        <w:t xml:space="preserve">3. </w:t>
      </w:r>
      <w:r w:rsidRPr="001579DE">
        <w:rPr>
          <w:rFonts w:ascii="Verdana" w:eastAsia="TimesNewRoman" w:hAnsi="Verdana" w:cs="Tahoma"/>
          <w:b/>
          <w:sz w:val="20"/>
          <w:szCs w:val="20"/>
          <w:lang w:val="pl-PL"/>
        </w:rPr>
        <w:t>Przedmiot zamówienia:</w:t>
      </w:r>
    </w:p>
    <w:p w14:paraId="689EC164" w14:textId="75ED8139" w:rsidR="008403A7" w:rsidRPr="008403A7" w:rsidRDefault="009F0CCD" w:rsidP="00840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autoSpaceDE w:val="0"/>
        <w:autoSpaceDN w:val="0"/>
        <w:adjustRightInd w:val="0"/>
        <w:rPr>
          <w:rFonts w:ascii="Verdana" w:eastAsia="TimesNewRoman" w:hAnsi="Verdana" w:cs="Tahoma"/>
          <w:bCs/>
          <w:sz w:val="20"/>
          <w:szCs w:val="20"/>
          <w:lang w:val="pl-PL"/>
        </w:rPr>
      </w:pPr>
      <w:r w:rsidRPr="009F0CCD">
        <w:rPr>
          <w:rFonts w:ascii="Verdana" w:eastAsia="TimesNewRoman" w:hAnsi="Verdana" w:cs="Tahoma"/>
          <w:b/>
          <w:sz w:val="20"/>
          <w:szCs w:val="20"/>
          <w:lang w:val="pl-PL"/>
        </w:rPr>
        <w:t>Organizacj</w:t>
      </w:r>
      <w:r>
        <w:rPr>
          <w:rFonts w:ascii="Verdana" w:eastAsia="TimesNewRoman" w:hAnsi="Verdana" w:cs="Tahoma"/>
          <w:b/>
          <w:sz w:val="20"/>
          <w:szCs w:val="20"/>
          <w:lang w:val="pl-PL"/>
        </w:rPr>
        <w:t>a dwóch</w:t>
      </w:r>
      <w:r w:rsidRPr="009F0CCD">
        <w:rPr>
          <w:rFonts w:ascii="Verdana" w:eastAsia="TimesNewRoman" w:hAnsi="Verdana" w:cs="Tahoma"/>
          <w:b/>
          <w:sz w:val="20"/>
          <w:szCs w:val="20"/>
          <w:lang w:val="pl-PL"/>
        </w:rPr>
        <w:t xml:space="preserve"> spotkań konsultacyjno, upow</w:t>
      </w:r>
      <w:r>
        <w:rPr>
          <w:rFonts w:ascii="Verdana" w:eastAsia="TimesNewRoman" w:hAnsi="Verdana" w:cs="Tahoma"/>
          <w:b/>
          <w:sz w:val="20"/>
          <w:szCs w:val="20"/>
          <w:lang w:val="pl-PL"/>
        </w:rPr>
        <w:t>s</w:t>
      </w:r>
      <w:r w:rsidRPr="009F0CCD">
        <w:rPr>
          <w:rFonts w:ascii="Verdana" w:eastAsia="TimesNewRoman" w:hAnsi="Verdana" w:cs="Tahoma"/>
          <w:b/>
          <w:sz w:val="20"/>
          <w:szCs w:val="20"/>
          <w:lang w:val="pl-PL"/>
        </w:rPr>
        <w:t>z</w:t>
      </w:r>
      <w:r>
        <w:rPr>
          <w:rFonts w:ascii="Verdana" w:eastAsia="TimesNewRoman" w:hAnsi="Verdana" w:cs="Tahoma"/>
          <w:b/>
          <w:sz w:val="20"/>
          <w:szCs w:val="20"/>
          <w:lang w:val="pl-PL"/>
        </w:rPr>
        <w:t>e</w:t>
      </w:r>
      <w:r w:rsidRPr="009F0CCD">
        <w:rPr>
          <w:rFonts w:ascii="Verdana" w:eastAsia="TimesNewRoman" w:hAnsi="Verdana" w:cs="Tahoma"/>
          <w:b/>
          <w:sz w:val="20"/>
          <w:szCs w:val="20"/>
          <w:lang w:val="pl-PL"/>
        </w:rPr>
        <w:t>chniających</w:t>
      </w:r>
      <w:r>
        <w:rPr>
          <w:rFonts w:ascii="Verdana" w:eastAsia="TimesNewRoman" w:hAnsi="Verdana" w:cs="Tahoma"/>
          <w:b/>
          <w:sz w:val="20"/>
          <w:szCs w:val="20"/>
          <w:lang w:val="pl-PL"/>
        </w:rPr>
        <w:t xml:space="preserve"> </w:t>
      </w:r>
      <w:r w:rsidRPr="009F0CCD">
        <w:rPr>
          <w:rFonts w:ascii="Verdana" w:eastAsia="TimesNewRoman" w:hAnsi="Verdana" w:cs="Tahoma"/>
          <w:b/>
          <w:sz w:val="20"/>
          <w:szCs w:val="20"/>
          <w:lang w:val="pl-PL"/>
        </w:rPr>
        <w:t>z interesariuszami Rady z branży turystycznej</w:t>
      </w:r>
      <w:r>
        <w:rPr>
          <w:rFonts w:ascii="Verdana" w:eastAsia="TimesNewRoman" w:hAnsi="Verdana" w:cs="Tahoma"/>
          <w:b/>
          <w:sz w:val="20"/>
          <w:szCs w:val="20"/>
          <w:lang w:val="pl-PL"/>
        </w:rPr>
        <w:t xml:space="preserve"> w terminie 04.12.2019 oraz 16.12.2019 w tym:</w:t>
      </w:r>
      <w:r w:rsidR="008403A7" w:rsidRPr="008403A7">
        <w:rPr>
          <w:rFonts w:ascii="Verdana" w:eastAsia="TimesNewRoman" w:hAnsi="Verdana" w:cs="Tahoma"/>
          <w:bCs/>
          <w:sz w:val="20"/>
          <w:szCs w:val="20"/>
          <w:lang w:val="pl-PL"/>
        </w:rPr>
        <w:br/>
        <w:t>1</w:t>
      </w:r>
      <w:r w:rsidR="008403A7">
        <w:rPr>
          <w:rFonts w:ascii="Verdana" w:eastAsia="TimesNewRoman" w:hAnsi="Verdana" w:cs="Tahoma"/>
          <w:bCs/>
          <w:sz w:val="20"/>
          <w:szCs w:val="20"/>
          <w:lang w:val="pl-PL"/>
        </w:rPr>
        <w:t>)</w:t>
      </w:r>
      <w:r w:rsidR="008403A7" w:rsidRPr="008403A7">
        <w:rPr>
          <w:rFonts w:ascii="Verdana" w:eastAsia="TimesNewRoman" w:hAnsi="Verdana" w:cs="Tahoma"/>
          <w:bCs/>
          <w:sz w:val="20"/>
          <w:szCs w:val="20"/>
          <w:lang w:val="pl-PL"/>
        </w:rPr>
        <w:t xml:space="preserve"> wynajem sali konferencyjnej dla 30-50</w:t>
      </w:r>
      <w:r w:rsidR="00491D08">
        <w:rPr>
          <w:rFonts w:ascii="Verdana" w:eastAsia="TimesNewRoman" w:hAnsi="Verdana" w:cs="Tahoma"/>
          <w:bCs/>
          <w:sz w:val="20"/>
          <w:szCs w:val="20"/>
          <w:lang w:val="pl-PL"/>
        </w:rPr>
        <w:t xml:space="preserve"> osób</w:t>
      </w:r>
      <w:r>
        <w:rPr>
          <w:rFonts w:ascii="Verdana" w:eastAsia="TimesNewRoman" w:hAnsi="Verdana" w:cs="Tahoma"/>
          <w:bCs/>
          <w:sz w:val="20"/>
          <w:szCs w:val="20"/>
          <w:lang w:val="pl-PL"/>
        </w:rPr>
        <w:t>,</w:t>
      </w:r>
      <w:r w:rsidR="008403A7" w:rsidRPr="008403A7">
        <w:rPr>
          <w:rFonts w:ascii="Verdana" w:eastAsia="TimesNewRoman" w:hAnsi="Verdana" w:cs="Tahoma"/>
          <w:bCs/>
          <w:sz w:val="20"/>
          <w:szCs w:val="20"/>
          <w:lang w:val="pl-PL"/>
        </w:rPr>
        <w:t xml:space="preserve"> na okres 4-6 godz. </w:t>
      </w:r>
      <w:r w:rsidR="008403A7">
        <w:rPr>
          <w:rFonts w:ascii="Verdana" w:eastAsia="TimesNewRoman" w:hAnsi="Verdana" w:cs="Tahoma"/>
          <w:bCs/>
          <w:sz w:val="20"/>
          <w:szCs w:val="20"/>
          <w:lang w:val="pl-PL"/>
        </w:rPr>
        <w:br/>
      </w:r>
      <w:r w:rsidR="008403A7" w:rsidRPr="008403A7">
        <w:rPr>
          <w:rFonts w:ascii="Verdana" w:eastAsia="TimesNewRoman" w:hAnsi="Verdana" w:cs="Tahoma"/>
          <w:bCs/>
          <w:sz w:val="20"/>
          <w:szCs w:val="20"/>
          <w:lang w:val="pl-PL"/>
        </w:rPr>
        <w:t>w budynku przystosowanym dla potrzeb osób z niepełnosprawnościami, wyposażonej w:</w:t>
      </w:r>
    </w:p>
    <w:p w14:paraId="2D6E0E71" w14:textId="042218DD" w:rsidR="008403A7" w:rsidRPr="008403A7" w:rsidRDefault="008403A7" w:rsidP="00840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autoSpaceDE w:val="0"/>
        <w:autoSpaceDN w:val="0"/>
        <w:adjustRightInd w:val="0"/>
        <w:rPr>
          <w:rFonts w:ascii="Verdana" w:eastAsia="TimesNewRoman" w:hAnsi="Verdana" w:cs="Tahoma"/>
          <w:bCs/>
          <w:sz w:val="20"/>
          <w:szCs w:val="20"/>
          <w:lang w:val="pl-PL"/>
        </w:rPr>
      </w:pPr>
      <w:r w:rsidRPr="008403A7">
        <w:rPr>
          <w:rFonts w:ascii="Verdana" w:eastAsia="TimesNewRoman" w:hAnsi="Verdana" w:cs="Tahoma"/>
          <w:bCs/>
          <w:sz w:val="20"/>
          <w:szCs w:val="20"/>
          <w:lang w:val="pl-PL"/>
        </w:rPr>
        <w:t>•</w:t>
      </w:r>
      <w:r>
        <w:rPr>
          <w:rFonts w:ascii="Verdana" w:eastAsia="TimesNewRoman" w:hAnsi="Verdana" w:cs="Tahoma"/>
          <w:bCs/>
          <w:sz w:val="20"/>
          <w:szCs w:val="20"/>
          <w:lang w:val="pl-PL"/>
        </w:rPr>
        <w:t xml:space="preserve"> </w:t>
      </w:r>
      <w:r w:rsidRPr="008403A7">
        <w:rPr>
          <w:rFonts w:ascii="Verdana" w:eastAsia="TimesNewRoman" w:hAnsi="Verdana" w:cs="Tahoma"/>
          <w:bCs/>
          <w:sz w:val="20"/>
          <w:szCs w:val="20"/>
          <w:lang w:val="pl-PL"/>
        </w:rPr>
        <w:t>krzesła dla gości ustawione teatralnie;</w:t>
      </w:r>
    </w:p>
    <w:p w14:paraId="722CDB37" w14:textId="1C82564C" w:rsidR="008403A7" w:rsidRPr="008403A7" w:rsidRDefault="008403A7" w:rsidP="00840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autoSpaceDE w:val="0"/>
        <w:autoSpaceDN w:val="0"/>
        <w:adjustRightInd w:val="0"/>
        <w:rPr>
          <w:rFonts w:ascii="Verdana" w:eastAsia="TimesNewRoman" w:hAnsi="Verdana" w:cs="Tahoma"/>
          <w:bCs/>
          <w:sz w:val="20"/>
          <w:szCs w:val="20"/>
          <w:lang w:val="pl-PL"/>
        </w:rPr>
      </w:pPr>
      <w:r w:rsidRPr="008403A7">
        <w:rPr>
          <w:rFonts w:ascii="Verdana" w:eastAsia="TimesNewRoman" w:hAnsi="Verdana" w:cs="Tahoma"/>
          <w:bCs/>
          <w:sz w:val="20"/>
          <w:szCs w:val="20"/>
          <w:lang w:val="pl-PL"/>
        </w:rPr>
        <w:t>•</w:t>
      </w:r>
      <w:r>
        <w:rPr>
          <w:rFonts w:ascii="Verdana" w:eastAsia="TimesNewRoman" w:hAnsi="Verdana" w:cs="Tahoma"/>
          <w:bCs/>
          <w:sz w:val="20"/>
          <w:szCs w:val="20"/>
          <w:lang w:val="pl-PL"/>
        </w:rPr>
        <w:t xml:space="preserve"> </w:t>
      </w:r>
      <w:r w:rsidRPr="008403A7">
        <w:rPr>
          <w:rFonts w:ascii="Verdana" w:eastAsia="TimesNewRoman" w:hAnsi="Verdana" w:cs="Tahoma"/>
          <w:bCs/>
          <w:sz w:val="20"/>
          <w:szCs w:val="20"/>
          <w:lang w:val="pl-PL"/>
        </w:rPr>
        <w:t>ekran, rzutnik, laptop, pilota do prezentacji;</w:t>
      </w:r>
    </w:p>
    <w:p w14:paraId="3DE2C8D6" w14:textId="4C4A5BF3" w:rsidR="008403A7" w:rsidRPr="008403A7" w:rsidRDefault="008403A7" w:rsidP="00840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autoSpaceDE w:val="0"/>
        <w:autoSpaceDN w:val="0"/>
        <w:adjustRightInd w:val="0"/>
        <w:rPr>
          <w:rFonts w:ascii="Verdana" w:eastAsia="TimesNewRoman" w:hAnsi="Verdana" w:cs="Tahoma"/>
          <w:bCs/>
          <w:sz w:val="20"/>
          <w:szCs w:val="20"/>
          <w:lang w:val="pl-PL"/>
        </w:rPr>
      </w:pPr>
      <w:r w:rsidRPr="008403A7">
        <w:rPr>
          <w:rFonts w:ascii="Verdana" w:eastAsia="TimesNewRoman" w:hAnsi="Verdana" w:cs="Tahoma"/>
          <w:bCs/>
          <w:sz w:val="20"/>
          <w:szCs w:val="20"/>
          <w:lang w:val="pl-PL"/>
        </w:rPr>
        <w:t>•</w:t>
      </w:r>
      <w:r>
        <w:rPr>
          <w:rFonts w:ascii="Verdana" w:eastAsia="TimesNewRoman" w:hAnsi="Verdana" w:cs="Tahoma"/>
          <w:bCs/>
          <w:sz w:val="20"/>
          <w:szCs w:val="20"/>
          <w:lang w:val="pl-PL"/>
        </w:rPr>
        <w:t xml:space="preserve"> </w:t>
      </w:r>
      <w:r w:rsidRPr="008403A7">
        <w:rPr>
          <w:rFonts w:ascii="Verdana" w:eastAsia="TimesNewRoman" w:hAnsi="Verdana" w:cs="Tahoma"/>
          <w:bCs/>
          <w:sz w:val="20"/>
          <w:szCs w:val="20"/>
          <w:lang w:val="pl-PL"/>
        </w:rPr>
        <w:t>nagłośnienie;</w:t>
      </w:r>
    </w:p>
    <w:p w14:paraId="403F9D52" w14:textId="7B15A949" w:rsidR="008403A7" w:rsidRPr="008403A7" w:rsidRDefault="008403A7" w:rsidP="00840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autoSpaceDE w:val="0"/>
        <w:autoSpaceDN w:val="0"/>
        <w:adjustRightInd w:val="0"/>
        <w:rPr>
          <w:rFonts w:ascii="Verdana" w:eastAsia="TimesNewRoman" w:hAnsi="Verdana" w:cs="Tahoma"/>
          <w:bCs/>
          <w:sz w:val="20"/>
          <w:szCs w:val="20"/>
          <w:lang w:val="pl-PL"/>
        </w:rPr>
      </w:pPr>
      <w:r w:rsidRPr="008403A7">
        <w:rPr>
          <w:rFonts w:ascii="Verdana" w:eastAsia="TimesNewRoman" w:hAnsi="Verdana" w:cs="Tahoma"/>
          <w:bCs/>
          <w:sz w:val="20"/>
          <w:szCs w:val="20"/>
          <w:lang w:val="pl-PL"/>
        </w:rPr>
        <w:t>•</w:t>
      </w:r>
      <w:r>
        <w:rPr>
          <w:rFonts w:ascii="Verdana" w:eastAsia="TimesNewRoman" w:hAnsi="Verdana" w:cs="Tahoma"/>
          <w:bCs/>
          <w:sz w:val="20"/>
          <w:szCs w:val="20"/>
          <w:lang w:val="pl-PL"/>
        </w:rPr>
        <w:t xml:space="preserve"> </w:t>
      </w:r>
      <w:r w:rsidRPr="008403A7">
        <w:rPr>
          <w:rFonts w:ascii="Verdana" w:eastAsia="TimesNewRoman" w:hAnsi="Verdana" w:cs="Tahoma"/>
          <w:bCs/>
          <w:sz w:val="20"/>
          <w:szCs w:val="20"/>
          <w:lang w:val="pl-PL"/>
        </w:rPr>
        <w:t>klimatyzację;</w:t>
      </w:r>
    </w:p>
    <w:p w14:paraId="63833BFD" w14:textId="77777777" w:rsidR="008403A7" w:rsidRPr="008403A7" w:rsidRDefault="008403A7" w:rsidP="00840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autoSpaceDE w:val="0"/>
        <w:autoSpaceDN w:val="0"/>
        <w:adjustRightInd w:val="0"/>
        <w:rPr>
          <w:rFonts w:ascii="Verdana" w:eastAsia="TimesNewRoman" w:hAnsi="Verdana" w:cs="Tahoma"/>
          <w:bCs/>
          <w:sz w:val="20"/>
          <w:szCs w:val="20"/>
          <w:lang w:val="pl-PL"/>
        </w:rPr>
      </w:pPr>
      <w:r w:rsidRPr="008403A7">
        <w:rPr>
          <w:rFonts w:ascii="Verdana" w:eastAsia="TimesNewRoman" w:hAnsi="Verdana" w:cs="Tahoma"/>
          <w:bCs/>
          <w:sz w:val="20"/>
          <w:szCs w:val="20"/>
          <w:lang w:val="pl-PL"/>
        </w:rPr>
        <w:t>w ramach wynajęcia sali, zapewnienie obsługi technicznej.</w:t>
      </w:r>
    </w:p>
    <w:p w14:paraId="3CA133A6" w14:textId="77777777" w:rsidR="008403A7" w:rsidRPr="008403A7" w:rsidRDefault="008403A7" w:rsidP="00840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autoSpaceDE w:val="0"/>
        <w:autoSpaceDN w:val="0"/>
        <w:adjustRightInd w:val="0"/>
        <w:rPr>
          <w:rFonts w:ascii="Verdana" w:eastAsia="TimesNewRoman" w:hAnsi="Verdana" w:cs="Tahoma"/>
          <w:bCs/>
          <w:sz w:val="20"/>
          <w:szCs w:val="20"/>
          <w:lang w:val="pl-PL"/>
        </w:rPr>
      </w:pPr>
    </w:p>
    <w:p w14:paraId="0F473FE0" w14:textId="32F739FD" w:rsidR="008403A7" w:rsidRPr="008403A7" w:rsidRDefault="008403A7" w:rsidP="00840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autoSpaceDE w:val="0"/>
        <w:autoSpaceDN w:val="0"/>
        <w:adjustRightInd w:val="0"/>
        <w:rPr>
          <w:rFonts w:ascii="Verdana" w:eastAsia="TimesNewRoman" w:hAnsi="Verdana" w:cs="Tahoma"/>
          <w:bCs/>
          <w:sz w:val="20"/>
          <w:szCs w:val="20"/>
          <w:lang w:val="pl-PL"/>
        </w:rPr>
      </w:pPr>
      <w:r w:rsidRPr="008403A7">
        <w:rPr>
          <w:rFonts w:ascii="Verdana" w:eastAsia="TimesNewRoman" w:hAnsi="Verdana" w:cs="Tahoma"/>
          <w:bCs/>
          <w:sz w:val="20"/>
          <w:szCs w:val="20"/>
          <w:lang w:val="pl-PL"/>
        </w:rPr>
        <w:t>2</w:t>
      </w:r>
      <w:r>
        <w:rPr>
          <w:rFonts w:ascii="Verdana" w:eastAsia="TimesNewRoman" w:hAnsi="Verdana" w:cs="Tahoma"/>
          <w:bCs/>
          <w:sz w:val="20"/>
          <w:szCs w:val="20"/>
          <w:lang w:val="pl-PL"/>
        </w:rPr>
        <w:t>)</w:t>
      </w:r>
      <w:r w:rsidRPr="008403A7">
        <w:rPr>
          <w:rFonts w:ascii="Verdana" w:eastAsia="TimesNewRoman" w:hAnsi="Verdana" w:cs="Tahoma"/>
          <w:bCs/>
          <w:sz w:val="20"/>
          <w:szCs w:val="20"/>
          <w:lang w:val="pl-PL"/>
        </w:rPr>
        <w:t xml:space="preserve"> zapewnienie przerwy kawowej </w:t>
      </w:r>
      <w:r w:rsidR="00A10186">
        <w:rPr>
          <w:rFonts w:ascii="Verdana" w:eastAsia="TimesNewRoman" w:hAnsi="Verdana" w:cs="Tahoma"/>
          <w:bCs/>
          <w:sz w:val="20"/>
          <w:szCs w:val="20"/>
          <w:lang w:val="pl-PL"/>
        </w:rPr>
        <w:t xml:space="preserve">i przerwy obiadowej </w:t>
      </w:r>
      <w:r w:rsidRPr="008403A7">
        <w:rPr>
          <w:rFonts w:ascii="Verdana" w:eastAsia="TimesNewRoman" w:hAnsi="Verdana" w:cs="Tahoma"/>
          <w:bCs/>
          <w:sz w:val="20"/>
          <w:szCs w:val="20"/>
          <w:lang w:val="pl-PL"/>
        </w:rPr>
        <w:t>dla 30-50 uczestników spotkania; tzn. bufet kawowy ustawiony przed lub w sali konferencyjnej w systemie ciągłym</w:t>
      </w:r>
      <w:r w:rsidR="009F0CCD">
        <w:rPr>
          <w:rFonts w:ascii="Verdana" w:eastAsia="TimesNewRoman" w:hAnsi="Verdana" w:cs="Tahoma"/>
          <w:bCs/>
          <w:sz w:val="20"/>
          <w:szCs w:val="20"/>
          <w:lang w:val="pl-PL"/>
        </w:rPr>
        <w:t>.</w:t>
      </w:r>
    </w:p>
    <w:p w14:paraId="3B6A1C50" w14:textId="77777777" w:rsidR="008403A7" w:rsidRPr="008403A7" w:rsidRDefault="008403A7" w:rsidP="00840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autoSpaceDE w:val="0"/>
        <w:autoSpaceDN w:val="0"/>
        <w:adjustRightInd w:val="0"/>
        <w:rPr>
          <w:rFonts w:ascii="Verdana" w:eastAsia="TimesNewRoman" w:hAnsi="Verdana" w:cs="Tahoma"/>
          <w:bCs/>
          <w:sz w:val="20"/>
          <w:szCs w:val="20"/>
          <w:lang w:val="pl-PL"/>
        </w:rPr>
      </w:pPr>
      <w:r w:rsidRPr="008403A7">
        <w:rPr>
          <w:rFonts w:ascii="Verdana" w:eastAsia="TimesNewRoman" w:hAnsi="Verdana" w:cs="Tahoma"/>
          <w:bCs/>
          <w:sz w:val="20"/>
          <w:szCs w:val="20"/>
          <w:lang w:val="pl-PL"/>
        </w:rPr>
        <w:t>Na przerwę kawową składać się będą:</w:t>
      </w:r>
    </w:p>
    <w:p w14:paraId="70CCFBC8" w14:textId="3CCC13E4" w:rsidR="008403A7" w:rsidRPr="008403A7" w:rsidRDefault="001579DE" w:rsidP="00840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autoSpaceDE w:val="0"/>
        <w:autoSpaceDN w:val="0"/>
        <w:adjustRightInd w:val="0"/>
        <w:rPr>
          <w:rFonts w:ascii="Verdana" w:eastAsia="TimesNewRoman" w:hAnsi="Verdana" w:cs="Tahoma"/>
          <w:bCs/>
          <w:sz w:val="20"/>
          <w:szCs w:val="20"/>
          <w:lang w:val="pl-PL"/>
        </w:rPr>
      </w:pPr>
      <w:r w:rsidRPr="008403A7">
        <w:rPr>
          <w:rFonts w:ascii="Verdana" w:eastAsia="TimesNewRoman" w:hAnsi="Verdana" w:cs="Tahoma"/>
          <w:bCs/>
          <w:sz w:val="20"/>
          <w:szCs w:val="20"/>
          <w:lang w:val="pl-PL"/>
        </w:rPr>
        <w:t>•</w:t>
      </w:r>
      <w:r>
        <w:rPr>
          <w:rFonts w:ascii="Verdana" w:eastAsia="TimesNewRoman" w:hAnsi="Verdana" w:cs="Tahoma"/>
          <w:bCs/>
          <w:sz w:val="20"/>
          <w:szCs w:val="20"/>
          <w:lang w:val="pl-PL"/>
        </w:rPr>
        <w:t xml:space="preserve"> </w:t>
      </w:r>
      <w:r w:rsidR="008403A7" w:rsidRPr="008403A7">
        <w:rPr>
          <w:rFonts w:ascii="Verdana" w:eastAsia="TimesNewRoman" w:hAnsi="Verdana" w:cs="Tahoma"/>
          <w:bCs/>
          <w:sz w:val="20"/>
          <w:szCs w:val="20"/>
          <w:lang w:val="pl-PL"/>
        </w:rPr>
        <w:t>herbata, kawa rozpuszczalną oraz kawa z ekspresu wysokociśnieniowego wraz z dodatkami typu: cukier, mleko, cytryna;</w:t>
      </w:r>
    </w:p>
    <w:p w14:paraId="02E415E1" w14:textId="07688411" w:rsidR="008403A7" w:rsidRPr="008403A7" w:rsidRDefault="001579DE" w:rsidP="00840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autoSpaceDE w:val="0"/>
        <w:autoSpaceDN w:val="0"/>
        <w:adjustRightInd w:val="0"/>
        <w:rPr>
          <w:rFonts w:ascii="Verdana" w:eastAsia="TimesNewRoman" w:hAnsi="Verdana" w:cs="Tahoma"/>
          <w:bCs/>
          <w:sz w:val="20"/>
          <w:szCs w:val="20"/>
          <w:lang w:val="pl-PL"/>
        </w:rPr>
      </w:pPr>
      <w:r w:rsidRPr="008403A7">
        <w:rPr>
          <w:rFonts w:ascii="Verdana" w:eastAsia="TimesNewRoman" w:hAnsi="Verdana" w:cs="Tahoma"/>
          <w:bCs/>
          <w:sz w:val="20"/>
          <w:szCs w:val="20"/>
          <w:lang w:val="pl-PL"/>
        </w:rPr>
        <w:t>•</w:t>
      </w:r>
      <w:r>
        <w:rPr>
          <w:rFonts w:ascii="Verdana" w:eastAsia="TimesNewRoman" w:hAnsi="Verdana" w:cs="Tahoma"/>
          <w:bCs/>
          <w:sz w:val="20"/>
          <w:szCs w:val="20"/>
          <w:lang w:val="pl-PL"/>
        </w:rPr>
        <w:t xml:space="preserve"> </w:t>
      </w:r>
      <w:r w:rsidR="008403A7" w:rsidRPr="008403A7">
        <w:rPr>
          <w:rFonts w:ascii="Verdana" w:eastAsia="TimesNewRoman" w:hAnsi="Verdana" w:cs="Tahoma"/>
          <w:bCs/>
          <w:sz w:val="20"/>
          <w:szCs w:val="20"/>
          <w:lang w:val="pl-PL"/>
        </w:rPr>
        <w:t>soki owocowe, woda mineralna gazowana i niegazowana;</w:t>
      </w:r>
    </w:p>
    <w:p w14:paraId="1AFB0FF2" w14:textId="53029236" w:rsidR="008403A7" w:rsidRDefault="001579DE" w:rsidP="00840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autoSpaceDE w:val="0"/>
        <w:autoSpaceDN w:val="0"/>
        <w:adjustRightInd w:val="0"/>
        <w:rPr>
          <w:rFonts w:ascii="Verdana" w:eastAsia="TimesNewRoman" w:hAnsi="Verdana" w:cs="Tahoma"/>
          <w:bCs/>
          <w:sz w:val="20"/>
          <w:szCs w:val="20"/>
          <w:lang w:val="pl-PL"/>
        </w:rPr>
      </w:pPr>
      <w:r w:rsidRPr="008403A7">
        <w:rPr>
          <w:rFonts w:ascii="Verdana" w:eastAsia="TimesNewRoman" w:hAnsi="Verdana" w:cs="Tahoma"/>
          <w:bCs/>
          <w:sz w:val="20"/>
          <w:szCs w:val="20"/>
          <w:lang w:val="pl-PL"/>
        </w:rPr>
        <w:t>•</w:t>
      </w:r>
      <w:r>
        <w:rPr>
          <w:rFonts w:ascii="Verdana" w:eastAsia="TimesNewRoman" w:hAnsi="Verdana" w:cs="Tahoma"/>
          <w:bCs/>
          <w:sz w:val="20"/>
          <w:szCs w:val="20"/>
          <w:lang w:val="pl-PL"/>
        </w:rPr>
        <w:t xml:space="preserve"> </w:t>
      </w:r>
      <w:r w:rsidR="008403A7" w:rsidRPr="008403A7">
        <w:rPr>
          <w:rFonts w:ascii="Verdana" w:eastAsia="TimesNewRoman" w:hAnsi="Verdana" w:cs="Tahoma"/>
          <w:bCs/>
          <w:sz w:val="20"/>
          <w:szCs w:val="20"/>
          <w:lang w:val="pl-PL"/>
        </w:rPr>
        <w:t>słodkie przekąski typu ciasteczka (co najmniej trzy rodzaje)</w:t>
      </w:r>
      <w:r>
        <w:rPr>
          <w:rFonts w:ascii="Verdana" w:eastAsia="TimesNewRoman" w:hAnsi="Verdana" w:cs="Tahoma"/>
          <w:bCs/>
          <w:sz w:val="20"/>
          <w:szCs w:val="20"/>
          <w:lang w:val="pl-PL"/>
        </w:rPr>
        <w:t xml:space="preserve"> </w:t>
      </w:r>
      <w:r w:rsidR="008403A7" w:rsidRPr="008403A7">
        <w:rPr>
          <w:rFonts w:ascii="Verdana" w:eastAsia="TimesNewRoman" w:hAnsi="Verdana" w:cs="Tahoma"/>
          <w:bCs/>
          <w:sz w:val="20"/>
          <w:szCs w:val="20"/>
          <w:lang w:val="pl-PL"/>
        </w:rPr>
        <w:t>oraz słone przekąski (co najmniej trzy rodzaje</w:t>
      </w:r>
    </w:p>
    <w:p w14:paraId="2CAF1961" w14:textId="51786052" w:rsidR="009F0CCD" w:rsidRDefault="001579DE" w:rsidP="00840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autoSpaceDE w:val="0"/>
        <w:autoSpaceDN w:val="0"/>
        <w:adjustRightInd w:val="0"/>
        <w:rPr>
          <w:rFonts w:ascii="Verdana" w:eastAsia="TimesNewRoman" w:hAnsi="Verdana" w:cs="Tahoma"/>
          <w:bCs/>
          <w:sz w:val="20"/>
          <w:szCs w:val="20"/>
          <w:lang w:val="pl-PL"/>
        </w:rPr>
      </w:pPr>
      <w:r w:rsidRPr="008403A7">
        <w:rPr>
          <w:rFonts w:ascii="Verdana" w:eastAsia="TimesNewRoman" w:hAnsi="Verdana" w:cs="Tahoma"/>
          <w:bCs/>
          <w:sz w:val="20"/>
          <w:szCs w:val="20"/>
          <w:lang w:val="pl-PL"/>
        </w:rPr>
        <w:t>•</w:t>
      </w:r>
      <w:r>
        <w:rPr>
          <w:rFonts w:ascii="Verdana" w:eastAsia="TimesNewRoman" w:hAnsi="Verdana" w:cs="Tahoma"/>
          <w:bCs/>
          <w:sz w:val="20"/>
          <w:szCs w:val="20"/>
          <w:lang w:val="pl-PL"/>
        </w:rPr>
        <w:t xml:space="preserve"> </w:t>
      </w:r>
      <w:r w:rsidR="008403A7" w:rsidRPr="008403A7">
        <w:rPr>
          <w:rFonts w:ascii="Verdana" w:eastAsia="TimesNewRoman" w:hAnsi="Verdana" w:cs="Tahoma"/>
          <w:bCs/>
          <w:sz w:val="20"/>
          <w:szCs w:val="20"/>
          <w:lang w:val="pl-PL"/>
        </w:rPr>
        <w:t>owoce (co najmniej trzy rodzaje).</w:t>
      </w:r>
    </w:p>
    <w:p w14:paraId="12141996" w14:textId="20E6C791" w:rsidR="00A10186" w:rsidRDefault="00A10186" w:rsidP="00840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autoSpaceDE w:val="0"/>
        <w:autoSpaceDN w:val="0"/>
        <w:adjustRightInd w:val="0"/>
        <w:rPr>
          <w:rFonts w:ascii="Verdana" w:eastAsia="TimesNewRoman" w:hAnsi="Verdana" w:cs="Tahoma"/>
          <w:bCs/>
          <w:sz w:val="20"/>
          <w:szCs w:val="20"/>
          <w:lang w:val="pl-PL"/>
        </w:rPr>
      </w:pPr>
      <w:r>
        <w:rPr>
          <w:rFonts w:ascii="Verdana" w:eastAsia="TimesNewRoman" w:hAnsi="Verdana" w:cs="Tahoma"/>
          <w:bCs/>
          <w:sz w:val="20"/>
          <w:szCs w:val="20"/>
          <w:lang w:val="pl-PL"/>
        </w:rPr>
        <w:t xml:space="preserve">Dwa posiłki gorące tj. zupa i drugie danie </w:t>
      </w:r>
    </w:p>
    <w:p w14:paraId="6CF3303B" w14:textId="2C54370C" w:rsidR="00A10186" w:rsidRPr="007B7683" w:rsidRDefault="009F0CCD" w:rsidP="007B7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autoSpaceDE w:val="0"/>
        <w:autoSpaceDN w:val="0"/>
        <w:adjustRightInd w:val="0"/>
        <w:rPr>
          <w:rFonts w:ascii="Verdana" w:eastAsia="TimesNewRoman" w:hAnsi="Verdana" w:cs="Tahoma"/>
          <w:bCs/>
          <w:sz w:val="20"/>
          <w:szCs w:val="20"/>
          <w:lang w:val="pl-PL"/>
        </w:rPr>
      </w:pPr>
      <w:r>
        <w:rPr>
          <w:rFonts w:ascii="Verdana" w:eastAsia="TimesNewRoman" w:hAnsi="Verdana" w:cs="Tahoma"/>
          <w:bCs/>
          <w:sz w:val="20"/>
          <w:szCs w:val="20"/>
          <w:lang w:val="pl-PL"/>
        </w:rPr>
        <w:t>M</w:t>
      </w:r>
      <w:r w:rsidR="008403A7" w:rsidRPr="008403A7">
        <w:rPr>
          <w:rFonts w:ascii="Verdana" w:eastAsia="TimesNewRoman" w:hAnsi="Verdana" w:cs="Tahoma"/>
          <w:bCs/>
          <w:sz w:val="20"/>
          <w:szCs w:val="20"/>
          <w:lang w:val="pl-PL"/>
        </w:rPr>
        <w:t>iejsce</w:t>
      </w:r>
      <w:r>
        <w:rPr>
          <w:rFonts w:ascii="Verdana" w:eastAsia="TimesNewRoman" w:hAnsi="Verdana" w:cs="Tahoma"/>
          <w:bCs/>
          <w:sz w:val="20"/>
          <w:szCs w:val="20"/>
          <w:lang w:val="pl-PL"/>
        </w:rPr>
        <w:t xml:space="preserve"> spotkań musi być</w:t>
      </w:r>
      <w:r w:rsidR="008403A7" w:rsidRPr="008403A7">
        <w:rPr>
          <w:rFonts w:ascii="Verdana" w:eastAsia="TimesNewRoman" w:hAnsi="Verdana" w:cs="Tahoma"/>
          <w:bCs/>
          <w:sz w:val="20"/>
          <w:szCs w:val="20"/>
          <w:lang w:val="pl-PL"/>
        </w:rPr>
        <w:t xml:space="preserve"> przystosowane dla potrzeb osób z niepełnosprawnościami,</w:t>
      </w:r>
    </w:p>
    <w:p w14:paraId="5BDCE077" w14:textId="4C18A6FA" w:rsidR="007B7683" w:rsidRDefault="007B7683" w:rsidP="008403A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Verdana" w:eastAsia="Times New Roman" w:hAnsi="Verdana" w:cs="Tahoma"/>
          <w:sz w:val="20"/>
          <w:szCs w:val="20"/>
          <w:lang w:val="pl-PL"/>
        </w:rPr>
      </w:pPr>
      <w:r>
        <w:rPr>
          <w:rFonts w:ascii="Verdana" w:eastAsia="Times New Roman" w:hAnsi="Verdana" w:cs="Tahoma"/>
          <w:sz w:val="20"/>
          <w:szCs w:val="20"/>
          <w:lang w:val="pl-PL"/>
        </w:rPr>
        <w:t>Miejsce i termin</w:t>
      </w:r>
      <w:r w:rsidR="008403A7" w:rsidRPr="00091BE3">
        <w:rPr>
          <w:rFonts w:ascii="Verdana" w:eastAsia="Times New Roman" w:hAnsi="Verdana" w:cs="Tahoma"/>
          <w:sz w:val="20"/>
          <w:szCs w:val="20"/>
          <w:lang w:val="pl-PL"/>
        </w:rPr>
        <w:t xml:space="preserve"> realizacji usług: </w:t>
      </w:r>
      <w:r>
        <w:rPr>
          <w:rFonts w:ascii="Verdana" w:eastAsia="Times New Roman" w:hAnsi="Verdana" w:cs="Tahoma"/>
          <w:sz w:val="20"/>
          <w:szCs w:val="20"/>
          <w:lang w:val="pl-PL"/>
        </w:rPr>
        <w:t xml:space="preserve"> 0</w:t>
      </w:r>
      <w:r w:rsidR="006C679B">
        <w:rPr>
          <w:rFonts w:ascii="Verdana" w:eastAsia="Times New Roman" w:hAnsi="Verdana" w:cs="Tahoma"/>
          <w:sz w:val="20"/>
          <w:szCs w:val="20"/>
          <w:lang w:val="pl-PL"/>
        </w:rPr>
        <w:t>4</w:t>
      </w:r>
      <w:r>
        <w:rPr>
          <w:rFonts w:ascii="Verdana" w:eastAsia="Times New Roman" w:hAnsi="Verdana" w:cs="Tahoma"/>
          <w:sz w:val="20"/>
          <w:szCs w:val="20"/>
          <w:lang w:val="pl-PL"/>
        </w:rPr>
        <w:t>.12.2019 – Kraków</w:t>
      </w:r>
    </w:p>
    <w:p w14:paraId="285D112D" w14:textId="4366EB4E" w:rsidR="007B7683" w:rsidRDefault="007B7683" w:rsidP="007B768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720"/>
        <w:rPr>
          <w:rFonts w:ascii="Verdana" w:eastAsia="Times New Roman" w:hAnsi="Verdana" w:cs="Tahoma"/>
          <w:sz w:val="20"/>
          <w:szCs w:val="20"/>
          <w:lang w:val="pl-PL"/>
        </w:rPr>
      </w:pPr>
      <w:r>
        <w:rPr>
          <w:rFonts w:ascii="Verdana" w:eastAsia="Times New Roman" w:hAnsi="Verdana" w:cs="Tahoma"/>
          <w:sz w:val="20"/>
          <w:szCs w:val="20"/>
          <w:lang w:val="pl-PL"/>
        </w:rPr>
        <w:t xml:space="preserve">                                      16.12.2019 - Rzeszów</w:t>
      </w:r>
    </w:p>
    <w:p w14:paraId="195F37D8" w14:textId="7A862809" w:rsidR="008403A7" w:rsidRPr="0084583C" w:rsidRDefault="007B7683" w:rsidP="008403A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Verdana" w:eastAsia="Times New Roman" w:hAnsi="Verdana" w:cs="Tahoma"/>
          <w:sz w:val="20"/>
          <w:szCs w:val="20"/>
          <w:lang w:val="pl-PL"/>
        </w:rPr>
      </w:pPr>
      <w:r>
        <w:rPr>
          <w:rFonts w:ascii="Verdana" w:eastAsia="Times New Roman" w:hAnsi="Verdana" w:cs="Tahoma"/>
          <w:sz w:val="20"/>
          <w:szCs w:val="20"/>
          <w:lang w:val="pl-PL"/>
        </w:rPr>
        <w:t xml:space="preserve"> </w:t>
      </w:r>
    </w:p>
    <w:p w14:paraId="3429FA7C" w14:textId="77777777" w:rsidR="008403A7" w:rsidRPr="00091BE3" w:rsidRDefault="008403A7" w:rsidP="008403A7">
      <w:pPr>
        <w:autoSpaceDE w:val="0"/>
        <w:autoSpaceDN w:val="0"/>
        <w:adjustRightInd w:val="0"/>
        <w:spacing w:line="360" w:lineRule="auto"/>
        <w:jc w:val="both"/>
        <w:rPr>
          <w:rFonts w:ascii="Verdana" w:eastAsia="TimesNewRoman" w:hAnsi="Verdana" w:cs="Tahoma"/>
          <w:sz w:val="20"/>
          <w:szCs w:val="20"/>
          <w:lang w:val="pl-PL"/>
        </w:rPr>
      </w:pPr>
    </w:p>
    <w:p w14:paraId="497B3B0B" w14:textId="7A218706" w:rsidR="008403A7" w:rsidRPr="00091BE3" w:rsidRDefault="001579DE" w:rsidP="008403A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Verdana" w:eastAsia="Times New Roman" w:hAnsi="Verdana" w:cs="Tahoma"/>
          <w:b/>
          <w:color w:val="000000"/>
          <w:sz w:val="20"/>
          <w:szCs w:val="20"/>
          <w:lang w:val="pl-PL"/>
        </w:rPr>
      </w:pPr>
      <w:r>
        <w:rPr>
          <w:rFonts w:ascii="Verdana" w:eastAsia="TimesNewRoman" w:hAnsi="Verdana" w:cs="Tahoma"/>
          <w:b/>
          <w:sz w:val="20"/>
          <w:szCs w:val="20"/>
          <w:lang w:val="pl-PL"/>
        </w:rPr>
        <w:t>4</w:t>
      </w:r>
      <w:r w:rsidR="008403A7" w:rsidRPr="00091BE3">
        <w:rPr>
          <w:rFonts w:ascii="Verdana" w:eastAsia="TimesNewRoman" w:hAnsi="Verdana" w:cs="Tahoma"/>
          <w:b/>
          <w:sz w:val="20"/>
          <w:szCs w:val="20"/>
          <w:lang w:val="pl-PL"/>
        </w:rPr>
        <w:t xml:space="preserve">. Kryteria wyboru </w:t>
      </w:r>
      <w:r w:rsidR="008403A7" w:rsidRPr="00091BE3">
        <w:rPr>
          <w:rFonts w:ascii="Verdana" w:eastAsia="Times New Roman" w:hAnsi="Verdana" w:cs="Tahoma"/>
          <w:b/>
          <w:color w:val="000000"/>
          <w:sz w:val="20"/>
          <w:szCs w:val="20"/>
          <w:lang w:val="pl-PL"/>
        </w:rPr>
        <w:t xml:space="preserve">oferty: </w:t>
      </w:r>
    </w:p>
    <w:p w14:paraId="456AD2A2" w14:textId="1FABBE7B" w:rsidR="008403A7" w:rsidRPr="009F0CCD" w:rsidRDefault="008403A7" w:rsidP="009F0CC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Verdana" w:eastAsia="Times New Roman" w:hAnsi="Verdana" w:cs="Tahoma"/>
          <w:color w:val="000000"/>
          <w:sz w:val="20"/>
          <w:szCs w:val="20"/>
          <w:lang w:val="pl-PL"/>
        </w:rPr>
      </w:pPr>
      <w:r w:rsidRPr="00091BE3">
        <w:rPr>
          <w:rFonts w:ascii="Verdana" w:eastAsia="Times New Roman" w:hAnsi="Verdana" w:cs="Tahoma"/>
          <w:color w:val="000000"/>
          <w:sz w:val="20"/>
          <w:szCs w:val="20"/>
          <w:lang w:val="pl-PL"/>
        </w:rPr>
        <w:t>100% cena</w:t>
      </w:r>
    </w:p>
    <w:p w14:paraId="2E1F6838" w14:textId="5AE00A14" w:rsidR="008403A7" w:rsidRPr="00091BE3" w:rsidRDefault="001579DE" w:rsidP="00840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Verdana" w:eastAsia="TimesNewRoman" w:hAnsi="Verdana" w:cs="Tahoma"/>
          <w:b/>
          <w:sz w:val="20"/>
          <w:szCs w:val="20"/>
          <w:lang w:val="pl-PL"/>
        </w:rPr>
      </w:pPr>
      <w:r>
        <w:rPr>
          <w:rFonts w:ascii="Verdana" w:eastAsia="TimesNewRoman" w:hAnsi="Verdana" w:cs="Tahoma"/>
          <w:b/>
          <w:sz w:val="20"/>
          <w:szCs w:val="20"/>
          <w:lang w:val="pl-PL"/>
        </w:rPr>
        <w:t>5</w:t>
      </w:r>
      <w:r w:rsidR="008403A7" w:rsidRPr="00091BE3">
        <w:rPr>
          <w:rFonts w:ascii="Verdana" w:eastAsia="TimesNewRoman" w:hAnsi="Verdana" w:cs="Tahoma"/>
          <w:b/>
          <w:sz w:val="20"/>
          <w:szCs w:val="20"/>
          <w:lang w:val="pl-PL"/>
        </w:rPr>
        <w:t xml:space="preserve">. Wymagania dotyczące przygotowania oferty: </w:t>
      </w:r>
    </w:p>
    <w:p w14:paraId="7381007A" w14:textId="54CCC940" w:rsidR="001579DE" w:rsidRPr="001579DE" w:rsidRDefault="008403A7" w:rsidP="007B7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Verdana" w:eastAsia="Times New Roman" w:hAnsi="Verdana" w:cs="Tahoma"/>
          <w:color w:val="000000"/>
          <w:sz w:val="20"/>
          <w:szCs w:val="20"/>
          <w:lang w:val="pl-PL"/>
        </w:rPr>
      </w:pPr>
      <w:r w:rsidRPr="00091BE3">
        <w:rPr>
          <w:rFonts w:ascii="Verdana" w:eastAsia="Times New Roman" w:hAnsi="Verdana" w:cs="Tahoma"/>
          <w:color w:val="000000"/>
          <w:sz w:val="20"/>
          <w:szCs w:val="20"/>
          <w:lang w:val="pl-PL"/>
        </w:rPr>
        <w:t>Ofertę należy sporządzić na druku „</w:t>
      </w:r>
      <w:r w:rsidRPr="00091BE3">
        <w:rPr>
          <w:rFonts w:ascii="Verdana" w:eastAsia="Times New Roman" w:hAnsi="Verdana" w:cs="Tahoma"/>
          <w:b/>
          <w:bCs/>
          <w:color w:val="000000"/>
          <w:sz w:val="20"/>
          <w:szCs w:val="20"/>
          <w:lang w:val="pl-PL"/>
        </w:rPr>
        <w:t>OFERTA” – Załącznik nr 1</w:t>
      </w:r>
      <w:r w:rsidRPr="00091BE3">
        <w:rPr>
          <w:rFonts w:ascii="Verdana" w:eastAsia="Times New Roman" w:hAnsi="Verdana" w:cs="Tahoma"/>
          <w:color w:val="000000"/>
          <w:sz w:val="20"/>
          <w:szCs w:val="20"/>
          <w:lang w:val="pl-PL"/>
        </w:rPr>
        <w:t xml:space="preserve"> do niniejszego zapytania o cenę. </w:t>
      </w:r>
      <w:r w:rsidR="001579DE" w:rsidRPr="001579DE">
        <w:rPr>
          <w:rFonts w:ascii="Verdana" w:eastAsia="Times New Roman" w:hAnsi="Verdana" w:cs="Tahoma"/>
          <w:color w:val="000000"/>
          <w:sz w:val="20"/>
          <w:szCs w:val="20"/>
          <w:lang w:val="pl-PL"/>
        </w:rPr>
        <w:t>1.</w:t>
      </w:r>
      <w:r w:rsidR="007B7683">
        <w:rPr>
          <w:rFonts w:ascii="Verdana" w:eastAsia="Times New Roman" w:hAnsi="Verdana" w:cs="Tahoma"/>
          <w:color w:val="000000"/>
          <w:sz w:val="20"/>
          <w:szCs w:val="20"/>
          <w:lang w:val="pl-PL"/>
        </w:rPr>
        <w:t xml:space="preserve"> </w:t>
      </w:r>
      <w:r w:rsidR="001579DE" w:rsidRPr="001579DE">
        <w:rPr>
          <w:rFonts w:ascii="Verdana" w:eastAsia="Times New Roman" w:hAnsi="Verdana" w:cs="Tahoma"/>
          <w:color w:val="000000"/>
          <w:sz w:val="20"/>
          <w:szCs w:val="20"/>
          <w:lang w:val="pl-PL"/>
        </w:rPr>
        <w:t>Prosimy o przesłanie oferty cenowej zgodnie z Załącznik</w:t>
      </w:r>
      <w:r w:rsidR="001579DE">
        <w:rPr>
          <w:rFonts w:ascii="Verdana" w:eastAsia="Times New Roman" w:hAnsi="Verdana" w:cs="Tahoma"/>
          <w:color w:val="000000"/>
          <w:sz w:val="20"/>
          <w:szCs w:val="20"/>
          <w:lang w:val="pl-PL"/>
        </w:rPr>
        <w:t>iem</w:t>
      </w:r>
      <w:r w:rsidR="001579DE" w:rsidRPr="001579DE">
        <w:rPr>
          <w:rFonts w:ascii="Verdana" w:eastAsia="Times New Roman" w:hAnsi="Verdana" w:cs="Tahoma"/>
          <w:color w:val="000000"/>
          <w:sz w:val="20"/>
          <w:szCs w:val="20"/>
          <w:lang w:val="pl-PL"/>
        </w:rPr>
        <w:t xml:space="preserve"> 1 – Formularz „OFERTA” zawierającej:</w:t>
      </w:r>
    </w:p>
    <w:p w14:paraId="36FC2E13" w14:textId="18290A5E" w:rsidR="001579DE" w:rsidRPr="001579DE" w:rsidRDefault="001579DE" w:rsidP="001579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Verdana" w:eastAsia="Times New Roman" w:hAnsi="Verdana" w:cs="Tahoma"/>
          <w:color w:val="000000"/>
          <w:sz w:val="20"/>
          <w:szCs w:val="20"/>
          <w:lang w:val="pl-PL"/>
        </w:rPr>
      </w:pPr>
      <w:r w:rsidRPr="001579DE">
        <w:rPr>
          <w:rFonts w:ascii="Verdana" w:eastAsia="Times New Roman" w:hAnsi="Verdana" w:cs="Tahoma"/>
          <w:color w:val="000000"/>
          <w:sz w:val="20"/>
          <w:szCs w:val="20"/>
          <w:lang w:val="pl-PL"/>
        </w:rPr>
        <w:t>2.</w:t>
      </w:r>
      <w:r w:rsidR="007B7683">
        <w:rPr>
          <w:rFonts w:ascii="Verdana" w:eastAsia="Times New Roman" w:hAnsi="Verdana" w:cs="Tahoma"/>
          <w:color w:val="000000"/>
          <w:sz w:val="20"/>
          <w:szCs w:val="20"/>
          <w:lang w:val="pl-PL"/>
        </w:rPr>
        <w:t xml:space="preserve"> </w:t>
      </w:r>
      <w:r w:rsidRPr="001579DE">
        <w:rPr>
          <w:rFonts w:ascii="Verdana" w:eastAsia="Times New Roman" w:hAnsi="Verdana" w:cs="Tahoma"/>
          <w:color w:val="000000"/>
          <w:sz w:val="20"/>
          <w:szCs w:val="20"/>
          <w:lang w:val="pl-PL"/>
        </w:rPr>
        <w:t>deklarację dostępności sali konferencyjnej o wymaganym standardzie w wymaganym terminie</w:t>
      </w:r>
      <w:r w:rsidR="007B7683">
        <w:rPr>
          <w:rFonts w:ascii="Verdana" w:eastAsia="Times New Roman" w:hAnsi="Verdana" w:cs="Tahoma"/>
          <w:color w:val="000000"/>
          <w:sz w:val="20"/>
          <w:szCs w:val="20"/>
          <w:lang w:val="pl-PL"/>
        </w:rPr>
        <w:t xml:space="preserve">  </w:t>
      </w:r>
      <w:r w:rsidRPr="001579DE">
        <w:rPr>
          <w:rFonts w:ascii="Verdana" w:eastAsia="Times New Roman" w:hAnsi="Verdana" w:cs="Tahoma"/>
          <w:color w:val="000000"/>
          <w:sz w:val="20"/>
          <w:szCs w:val="20"/>
          <w:lang w:val="pl-PL"/>
        </w:rPr>
        <w:t xml:space="preserve"> i miejscu przez zamawiającego</w:t>
      </w:r>
    </w:p>
    <w:p w14:paraId="03805C28" w14:textId="522205EE" w:rsidR="001579DE" w:rsidRPr="001579DE" w:rsidRDefault="001579DE" w:rsidP="001579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Verdana" w:eastAsia="Times New Roman" w:hAnsi="Verdana" w:cs="Tahoma"/>
          <w:color w:val="000000"/>
          <w:sz w:val="20"/>
          <w:szCs w:val="20"/>
          <w:lang w:val="pl-PL"/>
        </w:rPr>
      </w:pPr>
      <w:r w:rsidRPr="001579DE">
        <w:rPr>
          <w:rFonts w:ascii="Verdana" w:eastAsia="Times New Roman" w:hAnsi="Verdana" w:cs="Tahoma"/>
          <w:color w:val="000000"/>
          <w:sz w:val="20"/>
          <w:szCs w:val="20"/>
          <w:lang w:val="pl-PL"/>
        </w:rPr>
        <w:t>3.</w:t>
      </w:r>
      <w:r w:rsidR="007B7683">
        <w:rPr>
          <w:rFonts w:ascii="Verdana" w:eastAsia="Times New Roman" w:hAnsi="Verdana" w:cs="Tahoma"/>
          <w:color w:val="000000"/>
          <w:sz w:val="20"/>
          <w:szCs w:val="20"/>
          <w:lang w:val="pl-PL"/>
        </w:rPr>
        <w:t xml:space="preserve"> </w:t>
      </w:r>
      <w:r w:rsidRPr="001579DE">
        <w:rPr>
          <w:rFonts w:ascii="Verdana" w:eastAsia="Times New Roman" w:hAnsi="Verdana" w:cs="Tahoma"/>
          <w:color w:val="000000"/>
          <w:sz w:val="20"/>
          <w:szCs w:val="20"/>
          <w:lang w:val="pl-PL"/>
        </w:rPr>
        <w:t>całkowity kosztorys usługi (kwota brutto) uwzględniająca z podziałem na :</w:t>
      </w:r>
    </w:p>
    <w:p w14:paraId="6E5C286B" w14:textId="77777777" w:rsidR="001579DE" w:rsidRPr="001579DE" w:rsidRDefault="001579DE" w:rsidP="001579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Verdana" w:eastAsia="Times New Roman" w:hAnsi="Verdana" w:cs="Tahoma"/>
          <w:color w:val="000000"/>
          <w:sz w:val="20"/>
          <w:szCs w:val="20"/>
          <w:lang w:val="pl-PL"/>
        </w:rPr>
      </w:pPr>
      <w:r w:rsidRPr="001579DE">
        <w:rPr>
          <w:rFonts w:ascii="Verdana" w:eastAsia="Times New Roman" w:hAnsi="Verdana" w:cs="Tahoma"/>
          <w:color w:val="000000"/>
          <w:sz w:val="20"/>
          <w:szCs w:val="20"/>
          <w:lang w:val="pl-PL"/>
        </w:rPr>
        <w:t>a)</w:t>
      </w:r>
      <w:r w:rsidRPr="001579DE">
        <w:rPr>
          <w:rFonts w:ascii="Verdana" w:eastAsia="Times New Roman" w:hAnsi="Verdana" w:cs="Tahoma"/>
          <w:color w:val="000000"/>
          <w:sz w:val="20"/>
          <w:szCs w:val="20"/>
          <w:lang w:val="pl-PL"/>
        </w:rPr>
        <w:tab/>
        <w:t>koszt wynajęcia Sali konferencyjnej;</w:t>
      </w:r>
    </w:p>
    <w:p w14:paraId="06506899" w14:textId="4011ECDD" w:rsidR="001579DE" w:rsidRDefault="001579DE" w:rsidP="001579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Verdana" w:eastAsia="Times New Roman" w:hAnsi="Verdana" w:cs="Tahoma"/>
          <w:color w:val="000000"/>
          <w:sz w:val="20"/>
          <w:szCs w:val="20"/>
          <w:lang w:val="pl-PL"/>
        </w:rPr>
      </w:pPr>
      <w:r w:rsidRPr="001579DE">
        <w:rPr>
          <w:rFonts w:ascii="Verdana" w:eastAsia="Times New Roman" w:hAnsi="Verdana" w:cs="Tahoma"/>
          <w:color w:val="000000"/>
          <w:sz w:val="20"/>
          <w:szCs w:val="20"/>
          <w:lang w:val="pl-PL"/>
        </w:rPr>
        <w:t>b)</w:t>
      </w:r>
      <w:r w:rsidRPr="001579DE">
        <w:rPr>
          <w:rFonts w:ascii="Verdana" w:eastAsia="Times New Roman" w:hAnsi="Verdana" w:cs="Tahoma"/>
          <w:color w:val="000000"/>
          <w:sz w:val="20"/>
          <w:szCs w:val="20"/>
          <w:lang w:val="pl-PL"/>
        </w:rPr>
        <w:tab/>
        <w:t>koszt przerwy kawowej/bufetu kawowego</w:t>
      </w:r>
      <w:r w:rsidR="00A10186">
        <w:rPr>
          <w:rFonts w:ascii="Verdana" w:eastAsia="Times New Roman" w:hAnsi="Verdana" w:cs="Tahoma"/>
          <w:color w:val="000000"/>
          <w:sz w:val="20"/>
          <w:szCs w:val="20"/>
          <w:lang w:val="pl-PL"/>
        </w:rPr>
        <w:t xml:space="preserve"> i obiadowej</w:t>
      </w:r>
      <w:r w:rsidRPr="001579DE">
        <w:rPr>
          <w:rFonts w:ascii="Verdana" w:eastAsia="Times New Roman" w:hAnsi="Verdana" w:cs="Tahoma"/>
          <w:color w:val="000000"/>
          <w:sz w:val="20"/>
          <w:szCs w:val="20"/>
          <w:lang w:val="pl-PL"/>
        </w:rPr>
        <w:t xml:space="preserve"> dla 30-50 osób;</w:t>
      </w:r>
    </w:p>
    <w:p w14:paraId="2CC17FC0" w14:textId="77777777" w:rsidR="001579DE" w:rsidRDefault="001579DE" w:rsidP="001579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Verdana" w:eastAsia="Times New Roman" w:hAnsi="Verdana" w:cs="Tahoma"/>
          <w:color w:val="000000"/>
          <w:sz w:val="20"/>
          <w:szCs w:val="20"/>
          <w:lang w:val="pl-PL"/>
        </w:rPr>
      </w:pPr>
    </w:p>
    <w:p w14:paraId="05EDFE3F" w14:textId="069190BF" w:rsidR="008403A7" w:rsidRPr="00091BE3" w:rsidRDefault="008403A7" w:rsidP="001579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Verdana" w:eastAsia="Times New Roman" w:hAnsi="Verdana" w:cs="Tahoma"/>
          <w:b/>
          <w:bCs/>
          <w:sz w:val="20"/>
          <w:szCs w:val="20"/>
          <w:lang w:val="pl-PL"/>
        </w:rPr>
      </w:pPr>
      <w:r w:rsidRPr="00091BE3">
        <w:rPr>
          <w:rFonts w:ascii="Verdana" w:eastAsia="Times New Roman" w:hAnsi="Verdana" w:cs="Tahoma"/>
          <w:sz w:val="20"/>
          <w:szCs w:val="20"/>
          <w:lang w:val="pl-PL"/>
        </w:rPr>
        <w:t xml:space="preserve">Ofertę należy złożyć elektronicznie na adres </w:t>
      </w:r>
      <w:hyperlink r:id="rId8" w:history="1">
        <w:r w:rsidR="001579DE" w:rsidRPr="00375531">
          <w:rPr>
            <w:rStyle w:val="Hipercze"/>
            <w:rFonts w:ascii="Verdana" w:eastAsia="Times New Roman" w:hAnsi="Verdana" w:cs="Tahoma"/>
            <w:sz w:val="20"/>
            <w:szCs w:val="20"/>
            <w:lang w:val="pl-PL"/>
          </w:rPr>
          <w:t>kadry@itk.krakow.pl</w:t>
        </w:r>
      </w:hyperlink>
      <w:r w:rsidR="001579DE">
        <w:rPr>
          <w:rFonts w:ascii="Verdana" w:eastAsia="Times New Roman" w:hAnsi="Verdana" w:cs="Tahoma"/>
          <w:sz w:val="20"/>
          <w:szCs w:val="20"/>
          <w:lang w:val="pl-PL"/>
        </w:rPr>
        <w:t xml:space="preserve"> lub osobiście pod adresem:</w:t>
      </w:r>
    </w:p>
    <w:p w14:paraId="1731425E" w14:textId="3F3C1E5A" w:rsidR="008403A7" w:rsidRPr="007B7683" w:rsidRDefault="008403A7" w:rsidP="00840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Verdana" w:eastAsia="Times New Roman" w:hAnsi="Verdana" w:cs="Tahoma"/>
          <w:b/>
          <w:sz w:val="20"/>
          <w:szCs w:val="20"/>
          <w:lang w:val="pl-PL"/>
        </w:rPr>
      </w:pPr>
      <w:r w:rsidRPr="00091BE3">
        <w:rPr>
          <w:rFonts w:ascii="Verdana" w:eastAsia="Times New Roman" w:hAnsi="Verdana" w:cs="Tahoma"/>
          <w:bCs/>
          <w:sz w:val="20"/>
          <w:szCs w:val="20"/>
          <w:lang w:val="pl-PL"/>
        </w:rPr>
        <w:t>Instytut Turystyki Sp. z o. o. 30-614 Kraków ul. Łężce 23</w:t>
      </w:r>
      <w:r w:rsidR="001579DE">
        <w:rPr>
          <w:rFonts w:ascii="Verdana" w:eastAsia="Times New Roman" w:hAnsi="Verdana" w:cs="Tahoma"/>
          <w:bCs/>
          <w:sz w:val="20"/>
          <w:szCs w:val="20"/>
          <w:lang w:val="pl-PL"/>
        </w:rPr>
        <w:t xml:space="preserve"> </w:t>
      </w:r>
      <w:r w:rsidR="001579DE" w:rsidRPr="007B7683">
        <w:rPr>
          <w:rFonts w:ascii="Verdana" w:eastAsia="Times New Roman" w:hAnsi="Verdana" w:cs="Tahoma"/>
          <w:b/>
          <w:sz w:val="20"/>
          <w:szCs w:val="20"/>
          <w:lang w:val="pl-PL"/>
        </w:rPr>
        <w:t xml:space="preserve">do dnia </w:t>
      </w:r>
      <w:r w:rsidR="00EB0237">
        <w:rPr>
          <w:rFonts w:ascii="Verdana" w:eastAsia="Times New Roman" w:hAnsi="Verdana" w:cs="Tahoma"/>
          <w:b/>
          <w:sz w:val="20"/>
          <w:szCs w:val="20"/>
          <w:lang w:val="pl-PL"/>
        </w:rPr>
        <w:t>02.12</w:t>
      </w:r>
      <w:bookmarkStart w:id="2" w:name="_GoBack"/>
      <w:bookmarkEnd w:id="2"/>
      <w:r w:rsidR="001579DE" w:rsidRPr="007B7683">
        <w:rPr>
          <w:rFonts w:ascii="Verdana" w:eastAsia="Times New Roman" w:hAnsi="Verdana" w:cs="Tahoma"/>
          <w:b/>
          <w:sz w:val="20"/>
          <w:szCs w:val="20"/>
          <w:lang w:val="pl-PL"/>
        </w:rPr>
        <w:t>.2019</w:t>
      </w:r>
      <w:r w:rsidR="007B7683" w:rsidRPr="007B7683">
        <w:rPr>
          <w:rFonts w:ascii="Verdana" w:eastAsia="Times New Roman" w:hAnsi="Verdana" w:cs="Tahoma"/>
          <w:b/>
          <w:sz w:val="20"/>
          <w:szCs w:val="20"/>
          <w:lang w:val="pl-PL"/>
        </w:rPr>
        <w:t xml:space="preserve"> r</w:t>
      </w:r>
    </w:p>
    <w:p w14:paraId="57CBDD06" w14:textId="631F33F8" w:rsidR="008403A7" w:rsidRPr="00091BE3" w:rsidRDefault="001579DE" w:rsidP="00840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Verdana" w:eastAsia="Times New Roman" w:hAnsi="Verdana" w:cs="Tahoma"/>
          <w:b/>
          <w:color w:val="000000"/>
          <w:sz w:val="20"/>
          <w:szCs w:val="20"/>
          <w:lang w:val="pl-PL" w:eastAsia="ar-SA"/>
        </w:rPr>
      </w:pPr>
      <w:r>
        <w:rPr>
          <w:rFonts w:ascii="Verdana" w:eastAsia="Times New Roman" w:hAnsi="Verdana" w:cs="Tahoma"/>
          <w:b/>
          <w:bCs/>
          <w:sz w:val="20"/>
          <w:szCs w:val="20"/>
          <w:lang w:val="pl-PL" w:eastAsia="ar-SA"/>
        </w:rPr>
        <w:t xml:space="preserve"> </w:t>
      </w:r>
    </w:p>
    <w:p w14:paraId="42EB16F5" w14:textId="77777777" w:rsidR="008403A7" w:rsidRPr="00091BE3" w:rsidRDefault="008403A7" w:rsidP="008403A7">
      <w:pPr>
        <w:spacing w:before="120" w:line="360" w:lineRule="auto"/>
        <w:ind w:left="7080"/>
        <w:jc w:val="both"/>
        <w:rPr>
          <w:rFonts w:ascii="Verdana" w:eastAsia="Times New Roman" w:hAnsi="Verdana" w:cs="Tahoma"/>
          <w:color w:val="000000"/>
          <w:sz w:val="20"/>
          <w:szCs w:val="20"/>
          <w:lang w:val="pl-PL"/>
        </w:rPr>
      </w:pPr>
    </w:p>
    <w:p w14:paraId="39891F9A" w14:textId="11F45254" w:rsidR="00E03CB5" w:rsidRPr="009D3D45" w:rsidRDefault="001579DE" w:rsidP="00E03CB5">
      <w:pPr>
        <w:jc w:val="both"/>
        <w:rPr>
          <w:rFonts w:ascii="Calibri" w:hAnsi="Calibri" w:cs="Calibri"/>
          <w:lang w:val="pl-PL"/>
        </w:rPr>
      </w:pPr>
      <w:r>
        <w:rPr>
          <w:rFonts w:ascii="Verdana" w:eastAsia="Times New Roman" w:hAnsi="Verdana" w:cs="Tahoma"/>
          <w:color w:val="000000"/>
          <w:sz w:val="20"/>
          <w:szCs w:val="20"/>
          <w:lang w:val="pl-PL"/>
        </w:rPr>
        <w:t xml:space="preserve"> </w:t>
      </w:r>
    </w:p>
    <w:p w14:paraId="3949EC54" w14:textId="5EEF6268" w:rsidR="00E03CB5" w:rsidRPr="007B7683" w:rsidRDefault="001579DE" w:rsidP="00E03CB5">
      <w:pPr>
        <w:rPr>
          <w:rFonts w:ascii="Calibri" w:hAnsi="Calibri" w:cs="Calibri"/>
          <w:lang w:val="pl-PL"/>
        </w:rPr>
      </w:pPr>
      <w:r>
        <w:rPr>
          <w:rFonts w:ascii="Tahoma" w:hAnsi="Tahoma" w:cs="Tahoma"/>
          <w:b/>
          <w:bCs/>
          <w:color w:val="000000"/>
          <w:sz w:val="18"/>
          <w:szCs w:val="18"/>
          <w:lang w:val="pl-PL"/>
        </w:rPr>
        <w:t xml:space="preserve">  </w:t>
      </w:r>
    </w:p>
    <w:p w14:paraId="1F6C4FD4" w14:textId="7A8870F5" w:rsidR="006940A0" w:rsidRPr="007B7683" w:rsidRDefault="006940A0">
      <w:pPr>
        <w:rPr>
          <w:lang w:val="pl-PL"/>
        </w:rPr>
      </w:pPr>
      <w:r w:rsidRPr="007B7683">
        <w:rPr>
          <w:lang w:val="pl-PL"/>
        </w:rPr>
        <w:br w:type="page"/>
      </w:r>
    </w:p>
    <w:p w14:paraId="587AFB15" w14:textId="77777777" w:rsidR="006940A0" w:rsidRPr="007B7683" w:rsidRDefault="006940A0" w:rsidP="006940A0">
      <w:pPr>
        <w:jc w:val="center"/>
        <w:rPr>
          <w:rFonts w:ascii="Verdana" w:hAnsi="Verdana" w:cs="Calibri"/>
          <w:b/>
          <w:bCs/>
          <w:sz w:val="20"/>
          <w:szCs w:val="20"/>
          <w:lang w:val="pl-PL" w:eastAsia="pl-PL"/>
        </w:rPr>
      </w:pPr>
      <w:r w:rsidRPr="007B7683">
        <w:rPr>
          <w:rFonts w:ascii="Verdana" w:hAnsi="Verdana" w:cs="Calibri"/>
          <w:b/>
          <w:bCs/>
          <w:sz w:val="20"/>
          <w:szCs w:val="20"/>
          <w:lang w:val="pl-PL" w:eastAsia="pl-PL"/>
        </w:rPr>
        <w:lastRenderedPageBreak/>
        <w:t>KLAUZULA INFORMACYJNA</w:t>
      </w:r>
    </w:p>
    <w:p w14:paraId="00FF313F" w14:textId="77777777" w:rsidR="006940A0" w:rsidRPr="007B7683" w:rsidRDefault="006940A0" w:rsidP="006940A0">
      <w:pPr>
        <w:jc w:val="center"/>
        <w:rPr>
          <w:rFonts w:ascii="Verdana" w:hAnsi="Verdana" w:cs="Calibri"/>
          <w:b/>
          <w:bCs/>
          <w:sz w:val="20"/>
          <w:szCs w:val="20"/>
          <w:lang w:val="pl-PL" w:eastAsia="pl-PL"/>
        </w:rPr>
      </w:pPr>
      <w:r w:rsidRPr="007B7683">
        <w:rPr>
          <w:rFonts w:ascii="Verdana" w:hAnsi="Verdana" w:cs="Calibri"/>
          <w:b/>
          <w:bCs/>
          <w:sz w:val="20"/>
          <w:szCs w:val="20"/>
          <w:lang w:val="pl-PL" w:eastAsia="pl-PL"/>
        </w:rPr>
        <w:t>INSTYTUTU TURYSTYKI W KRAKOWIE SP. Z O.O.</w:t>
      </w:r>
    </w:p>
    <w:p w14:paraId="5910DE7B" w14:textId="77777777" w:rsidR="006940A0" w:rsidRPr="007B7683" w:rsidRDefault="006940A0" w:rsidP="006940A0">
      <w:pPr>
        <w:ind w:right="225"/>
        <w:jc w:val="both"/>
        <w:textAlignment w:val="center"/>
        <w:rPr>
          <w:rFonts w:ascii="Verdana" w:eastAsia="Times New Roman" w:hAnsi="Verdana" w:cs="Calibri"/>
          <w:sz w:val="20"/>
          <w:szCs w:val="20"/>
          <w:lang w:val="pl-PL" w:eastAsia="pl-PL"/>
        </w:rPr>
      </w:pPr>
    </w:p>
    <w:p w14:paraId="7733EF0C" w14:textId="77777777" w:rsidR="006940A0" w:rsidRPr="007B7683" w:rsidRDefault="006940A0" w:rsidP="006940A0">
      <w:pPr>
        <w:shd w:val="clear" w:color="auto" w:fill="FFFFFF"/>
        <w:jc w:val="both"/>
        <w:textAlignment w:val="top"/>
        <w:rPr>
          <w:rFonts w:ascii="Verdana" w:eastAsia="Times New Roman" w:hAnsi="Verdana" w:cs="Calibri"/>
          <w:sz w:val="20"/>
          <w:szCs w:val="20"/>
          <w:lang w:val="pl-PL" w:eastAsia="pl-PL"/>
        </w:rPr>
      </w:pPr>
      <w:r w:rsidRPr="007B7683">
        <w:rPr>
          <w:rFonts w:ascii="Verdana" w:eastAsia="Times New Roman" w:hAnsi="Verdana" w:cs="Calibri"/>
          <w:b/>
          <w:bCs/>
          <w:sz w:val="20"/>
          <w:szCs w:val="20"/>
          <w:bdr w:val="none" w:sz="0" w:space="0" w:color="auto" w:frame="1"/>
          <w:lang w:val="pl-PL" w:eastAsia="pl-PL"/>
        </w:rPr>
        <w:t>INFORMACJA DOTYCZĄCA PRZETWARZANIA DANYCH OSOBOWYCH</w:t>
      </w:r>
    </w:p>
    <w:p w14:paraId="1E6686EA" w14:textId="77777777" w:rsidR="006940A0" w:rsidRPr="007B7683" w:rsidRDefault="006940A0" w:rsidP="006940A0">
      <w:pPr>
        <w:shd w:val="clear" w:color="auto" w:fill="FFFFFF"/>
        <w:jc w:val="both"/>
        <w:textAlignment w:val="top"/>
        <w:rPr>
          <w:rFonts w:ascii="Verdana" w:eastAsia="Times New Roman" w:hAnsi="Verdana" w:cs="Calibri"/>
          <w:sz w:val="20"/>
          <w:szCs w:val="20"/>
          <w:lang w:val="pl-PL" w:eastAsia="pl-PL"/>
        </w:rPr>
      </w:pPr>
      <w:r w:rsidRPr="007B7683">
        <w:rPr>
          <w:rFonts w:ascii="Verdana" w:eastAsia="Times New Roman" w:hAnsi="Verdana" w:cs="Calibri"/>
          <w:sz w:val="20"/>
          <w:szCs w:val="20"/>
          <w:lang w:val="pl-PL" w:eastAsia="pl-PL"/>
        </w:rPr>
        <w:t>W związku z przetwarzaniem Pani/Pana danych osobowych informujemy – zgodnie z art. 13 ust 1 i ust. 2 Rozporządzenia Parlamentu Europejskiego i Rady (UE) 2016/679 z dnia 27.04.2016r. w sprawie ochrony osobowych i w sprawie swobodnego przepływu takich danych oraz uchylenia dyrektywy 95/6/WE (ogólne rozporządzenie o ochronie danych) ( Dz. Urz. UE L z 04.05.2016 r, Nr 119, s. 1) zwanego dalej „Rozporządzeniem ogólnym” iż :</w:t>
      </w:r>
    </w:p>
    <w:p w14:paraId="5E5273AE" w14:textId="77777777" w:rsidR="006940A0" w:rsidRPr="007B7683" w:rsidRDefault="006940A0" w:rsidP="006940A0">
      <w:pPr>
        <w:shd w:val="clear" w:color="auto" w:fill="FFFFFF"/>
        <w:jc w:val="center"/>
        <w:textAlignment w:val="top"/>
        <w:rPr>
          <w:rFonts w:ascii="Verdana" w:eastAsia="Times New Roman" w:hAnsi="Verdana" w:cs="Calibri"/>
          <w:sz w:val="20"/>
          <w:szCs w:val="20"/>
          <w:lang w:val="pl-PL" w:eastAsia="pl-PL"/>
        </w:rPr>
      </w:pPr>
      <w:r w:rsidRPr="007B7683">
        <w:rPr>
          <w:rFonts w:ascii="Verdana" w:eastAsia="Times New Roman" w:hAnsi="Verdana" w:cs="Calibri"/>
          <w:b/>
          <w:bCs/>
          <w:sz w:val="20"/>
          <w:szCs w:val="20"/>
          <w:bdr w:val="none" w:sz="0" w:space="0" w:color="auto" w:frame="1"/>
          <w:lang w:val="pl-PL" w:eastAsia="pl-PL"/>
        </w:rPr>
        <w:t>I. ADMINISTRATOR DANYCH</w:t>
      </w:r>
    </w:p>
    <w:p w14:paraId="1C2CCEA7" w14:textId="77777777" w:rsidR="006940A0" w:rsidRPr="007B7683" w:rsidRDefault="006940A0" w:rsidP="006940A0">
      <w:pPr>
        <w:shd w:val="clear" w:color="auto" w:fill="FFFFFF"/>
        <w:jc w:val="both"/>
        <w:textAlignment w:val="top"/>
        <w:rPr>
          <w:rFonts w:ascii="Verdana" w:eastAsia="Times New Roman" w:hAnsi="Verdana" w:cs="Calibri"/>
          <w:sz w:val="20"/>
          <w:szCs w:val="20"/>
          <w:lang w:val="pl-PL" w:eastAsia="pl-PL"/>
        </w:rPr>
      </w:pPr>
      <w:r w:rsidRPr="007B7683">
        <w:rPr>
          <w:rFonts w:ascii="Verdana" w:eastAsia="Times New Roman" w:hAnsi="Verdana" w:cs="Calibri"/>
          <w:sz w:val="20"/>
          <w:szCs w:val="20"/>
          <w:lang w:val="pl-PL" w:eastAsia="pl-PL"/>
        </w:rPr>
        <w:t>Administratorem Pani/Pana danych osobowych jest:</w:t>
      </w:r>
    </w:p>
    <w:p w14:paraId="7E009A7B" w14:textId="77777777" w:rsidR="006940A0" w:rsidRPr="007B7683" w:rsidRDefault="006940A0" w:rsidP="006940A0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Verdana" w:eastAsia="Times New Roman" w:hAnsi="Verdana" w:cs="Calibri"/>
          <w:sz w:val="20"/>
          <w:szCs w:val="20"/>
        </w:rPr>
      </w:pPr>
      <w:r w:rsidRPr="007B7683">
        <w:rPr>
          <w:rFonts w:ascii="Verdana" w:eastAsia="Times New Roman" w:hAnsi="Verdana" w:cs="Calibri"/>
          <w:sz w:val="20"/>
          <w:szCs w:val="20"/>
        </w:rPr>
        <w:t>Zarząd Województwa Małopolskiego stanowiący Instytucję Zarządzającą, z siedzibą w Krakowie przy ul. Basztowej 22, 31-156 Kraków, adres do korespondencji ul. Racławicka 56, 30-017 Kraków, (w przypadku danych osobowych przetwarzanych w ramach Regionalnego Programu Operacyjnego Województwa Małopolskiego)</w:t>
      </w:r>
    </w:p>
    <w:p w14:paraId="78335B43" w14:textId="77777777" w:rsidR="006940A0" w:rsidRPr="007B7683" w:rsidRDefault="006940A0" w:rsidP="006940A0">
      <w:pPr>
        <w:pStyle w:val="Akapitzlist"/>
        <w:numPr>
          <w:ilvl w:val="0"/>
          <w:numId w:val="11"/>
        </w:numPr>
        <w:spacing w:after="160" w:line="259" w:lineRule="auto"/>
        <w:jc w:val="both"/>
        <w:rPr>
          <w:rFonts w:ascii="Verdana" w:eastAsia="Times New Roman" w:hAnsi="Verdana" w:cs="Calibri"/>
          <w:sz w:val="20"/>
          <w:szCs w:val="20"/>
        </w:rPr>
      </w:pPr>
      <w:r w:rsidRPr="007B7683">
        <w:rPr>
          <w:rFonts w:ascii="Verdana" w:eastAsia="Times New Roman" w:hAnsi="Verdana" w:cs="Calibri"/>
          <w:sz w:val="20"/>
          <w:szCs w:val="20"/>
        </w:rPr>
        <w:t>Minister właściwy do spraw rozwoju z siedzibą w Warszawie przy ul. Wspólnej 2/4, 00-926 Warszawa (w przypadku przekazywania danych w systemie SL2014)</w:t>
      </w:r>
    </w:p>
    <w:p w14:paraId="65411FD6" w14:textId="77777777" w:rsidR="006940A0" w:rsidRPr="007B7683" w:rsidRDefault="006940A0" w:rsidP="006940A0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top"/>
        <w:rPr>
          <w:rFonts w:ascii="Verdana" w:eastAsia="Times New Roman" w:hAnsi="Verdana" w:cs="Calibri"/>
          <w:sz w:val="20"/>
          <w:szCs w:val="20"/>
        </w:rPr>
      </w:pPr>
      <w:r w:rsidRPr="007B7683">
        <w:rPr>
          <w:rFonts w:ascii="Verdana" w:eastAsia="Times New Roman" w:hAnsi="Verdana" w:cs="Calibri"/>
          <w:sz w:val="20"/>
          <w:szCs w:val="20"/>
        </w:rPr>
        <w:t>Instytut Turystyki w Krakowie sp. z o.o., z siedzibą przy ul. Łężce 23, 30-614 Kraków, sekretariat@itk.krakow.pl.</w:t>
      </w:r>
    </w:p>
    <w:p w14:paraId="0E6F3062" w14:textId="77777777" w:rsidR="006940A0" w:rsidRPr="007B7683" w:rsidRDefault="006940A0" w:rsidP="006940A0">
      <w:pPr>
        <w:shd w:val="clear" w:color="auto" w:fill="FFFFFF"/>
        <w:jc w:val="both"/>
        <w:textAlignment w:val="top"/>
        <w:rPr>
          <w:rFonts w:ascii="Verdana" w:eastAsia="Times New Roman" w:hAnsi="Verdana" w:cs="Calibri"/>
          <w:sz w:val="20"/>
          <w:szCs w:val="20"/>
          <w:lang w:val="pl-PL" w:eastAsia="pl-PL"/>
        </w:rPr>
      </w:pPr>
      <w:r w:rsidRPr="007B7683">
        <w:rPr>
          <w:rFonts w:ascii="Verdana" w:eastAsia="Times New Roman" w:hAnsi="Verdana" w:cs="Calibri"/>
          <w:sz w:val="20"/>
          <w:szCs w:val="20"/>
          <w:lang w:val="pl-PL" w:eastAsia="pl-PL"/>
        </w:rPr>
        <w:t xml:space="preserve">Z Administratorem można się kontaktować pisemnie, za pomocą poczty tradycyjnej pod adresem: Instytut Turystyki w Krakowie sp. z o.o., z siedzibą przy ul. Łężce 23, 30-614 Kraków lub poprzez email </w:t>
      </w:r>
      <w:hyperlink r:id="rId9" w:history="1">
        <w:r w:rsidRPr="007B7683">
          <w:rPr>
            <w:rStyle w:val="Hipercze"/>
            <w:rFonts w:ascii="Verdana" w:eastAsia="Times New Roman" w:hAnsi="Verdana" w:cs="Calibri"/>
            <w:sz w:val="20"/>
            <w:szCs w:val="20"/>
            <w:lang w:val="pl-PL" w:eastAsia="pl-PL"/>
          </w:rPr>
          <w:t>sekretariat@itk.krakow.pl</w:t>
        </w:r>
      </w:hyperlink>
    </w:p>
    <w:p w14:paraId="5A9FD8B2" w14:textId="77777777" w:rsidR="006940A0" w:rsidRPr="007B7683" w:rsidRDefault="006940A0" w:rsidP="006940A0">
      <w:pPr>
        <w:shd w:val="clear" w:color="auto" w:fill="FFFFFF"/>
        <w:jc w:val="center"/>
        <w:textAlignment w:val="top"/>
        <w:rPr>
          <w:rFonts w:ascii="Verdana" w:eastAsia="Times New Roman" w:hAnsi="Verdana" w:cs="Calibri"/>
          <w:sz w:val="20"/>
          <w:szCs w:val="20"/>
          <w:lang w:val="pl-PL" w:eastAsia="pl-PL"/>
        </w:rPr>
      </w:pPr>
      <w:r w:rsidRPr="007B7683">
        <w:rPr>
          <w:rFonts w:ascii="Verdana" w:eastAsia="Times New Roman" w:hAnsi="Verdana" w:cs="Calibri"/>
          <w:b/>
          <w:bCs/>
          <w:sz w:val="20"/>
          <w:szCs w:val="20"/>
          <w:bdr w:val="none" w:sz="0" w:space="0" w:color="auto" w:frame="1"/>
          <w:lang w:val="pl-PL" w:eastAsia="pl-PL"/>
        </w:rPr>
        <w:t>II. INSPEKTOR OCHRONY DANYCH</w:t>
      </w:r>
    </w:p>
    <w:p w14:paraId="41490E3D" w14:textId="77777777" w:rsidR="006940A0" w:rsidRPr="007B7683" w:rsidRDefault="006940A0" w:rsidP="006940A0">
      <w:pPr>
        <w:shd w:val="clear" w:color="auto" w:fill="FFFFFF"/>
        <w:jc w:val="both"/>
        <w:textAlignment w:val="top"/>
        <w:rPr>
          <w:rFonts w:ascii="Verdana" w:eastAsia="Times New Roman" w:hAnsi="Verdana" w:cs="Calibri"/>
          <w:sz w:val="20"/>
          <w:szCs w:val="20"/>
          <w:lang w:val="pl-PL" w:eastAsia="pl-PL"/>
        </w:rPr>
      </w:pPr>
      <w:r w:rsidRPr="007B7683">
        <w:rPr>
          <w:rFonts w:ascii="Verdana" w:eastAsia="Times New Roman" w:hAnsi="Verdana" w:cs="Calibri"/>
          <w:sz w:val="20"/>
          <w:szCs w:val="20"/>
          <w:lang w:val="pl-PL" w:eastAsia="pl-PL"/>
        </w:rPr>
        <w:t xml:space="preserve">Administrator wyznaczył Inspektora Ochrony Danych z którym można się kontaktować pod adresem: Instytut Turystyki w Krakowie sp. z o.o., z siedzibą przy ul. Łężce 23, 30-614 Kraków, numerem telefonu: 12 423 66 90 lub pod adresem e-mail: </w:t>
      </w:r>
      <w:hyperlink r:id="rId10" w:history="1">
        <w:r w:rsidRPr="007B7683">
          <w:rPr>
            <w:rStyle w:val="Hipercze"/>
            <w:rFonts w:ascii="Verdana" w:eastAsia="Times New Roman" w:hAnsi="Verdana" w:cs="Calibri"/>
            <w:sz w:val="20"/>
            <w:szCs w:val="20"/>
            <w:lang w:val="pl-PL" w:eastAsia="pl-PL"/>
          </w:rPr>
          <w:t>tadeusz.burzynski@itk.krakow.pl</w:t>
        </w:r>
      </w:hyperlink>
      <w:r w:rsidRPr="007B7683">
        <w:rPr>
          <w:rFonts w:ascii="Verdana" w:eastAsia="Times New Roman" w:hAnsi="Verdana" w:cs="Calibri"/>
          <w:sz w:val="20"/>
          <w:szCs w:val="20"/>
          <w:lang w:val="pl-PL" w:eastAsia="pl-PL"/>
        </w:rPr>
        <w:t xml:space="preserve"> </w:t>
      </w:r>
    </w:p>
    <w:p w14:paraId="2AB41161" w14:textId="77777777" w:rsidR="006940A0" w:rsidRPr="007B7683" w:rsidRDefault="006940A0" w:rsidP="006940A0">
      <w:pPr>
        <w:shd w:val="clear" w:color="auto" w:fill="FFFFFF"/>
        <w:jc w:val="center"/>
        <w:textAlignment w:val="top"/>
        <w:rPr>
          <w:rFonts w:ascii="Verdana" w:eastAsia="Times New Roman" w:hAnsi="Verdana" w:cs="Calibri"/>
          <w:b/>
          <w:bCs/>
          <w:sz w:val="20"/>
          <w:szCs w:val="20"/>
          <w:bdr w:val="none" w:sz="0" w:space="0" w:color="auto" w:frame="1"/>
          <w:lang w:val="pl-PL" w:eastAsia="pl-PL"/>
        </w:rPr>
      </w:pPr>
    </w:p>
    <w:p w14:paraId="590B7A32" w14:textId="77777777" w:rsidR="006940A0" w:rsidRPr="007B7683" w:rsidRDefault="006940A0" w:rsidP="006940A0">
      <w:pPr>
        <w:shd w:val="clear" w:color="auto" w:fill="FFFFFF"/>
        <w:jc w:val="center"/>
        <w:textAlignment w:val="top"/>
        <w:rPr>
          <w:rFonts w:ascii="Verdana" w:eastAsia="Times New Roman" w:hAnsi="Verdana" w:cs="Calibri"/>
          <w:sz w:val="20"/>
          <w:szCs w:val="20"/>
          <w:lang w:val="pl-PL" w:eastAsia="pl-PL"/>
        </w:rPr>
      </w:pPr>
      <w:r w:rsidRPr="007B7683">
        <w:rPr>
          <w:rFonts w:ascii="Verdana" w:eastAsia="Times New Roman" w:hAnsi="Verdana" w:cs="Calibri"/>
          <w:b/>
          <w:bCs/>
          <w:sz w:val="20"/>
          <w:szCs w:val="20"/>
          <w:bdr w:val="none" w:sz="0" w:space="0" w:color="auto" w:frame="1"/>
          <w:lang w:val="pl-PL" w:eastAsia="pl-PL"/>
        </w:rPr>
        <w:t>III. PODSTAWA PRAWNA I CELE PRZETWARZANIA DANYCH OSOBOWYCH</w:t>
      </w:r>
    </w:p>
    <w:p w14:paraId="285BC6B4" w14:textId="6DFC006A" w:rsidR="006940A0" w:rsidRPr="007B7683" w:rsidRDefault="006940A0" w:rsidP="006940A0">
      <w:pPr>
        <w:shd w:val="clear" w:color="auto" w:fill="FFFFFF"/>
        <w:jc w:val="both"/>
        <w:textAlignment w:val="top"/>
        <w:rPr>
          <w:rFonts w:ascii="Verdana" w:eastAsia="Times New Roman" w:hAnsi="Verdana" w:cs="Calibri"/>
          <w:sz w:val="20"/>
          <w:szCs w:val="20"/>
          <w:lang w:val="pl-PL" w:eastAsia="pl-PL"/>
        </w:rPr>
      </w:pPr>
      <w:r w:rsidRPr="007B7683">
        <w:rPr>
          <w:rFonts w:ascii="Verdana" w:eastAsia="Times New Roman" w:hAnsi="Verdana" w:cs="Calibri"/>
          <w:sz w:val="20"/>
          <w:szCs w:val="20"/>
          <w:lang w:val="pl-PL" w:eastAsia="pl-PL"/>
        </w:rPr>
        <w:t>Państwa dane osobowe podane w formularzu kontaktowym umieszczonych w serwisie lub w ramach poczty e-mail przesyłanej bezpośrednio do nas będą przetwarzane wyłącznie w zakresie niezbędnym do podjęcia działań na żądanie osoby której dane dotyczą, wypełnienia obowiązku prawnego ciążącego na Administratorze oraz w sytuacjach gdy przetwarzanie jest niezbędne do celów wynikających z prawnie uzasadnionych interesów realizowanych przez administratora–tj. na podstawie art. 6 ust. 1 lit b), c) i f) RODO. Państwa dane osobowe mogą być również przetwarzane w celu zawarcia umowy w sprawie zorganizowania stażu bądź subsydiowanego zatrudnienia – tj. na podstawie art. 6 ust. 1 lit b) i c) RODO.</w:t>
      </w:r>
    </w:p>
    <w:p w14:paraId="63E2A880" w14:textId="77777777" w:rsidR="006940A0" w:rsidRPr="007B7683" w:rsidRDefault="006940A0" w:rsidP="006940A0">
      <w:pPr>
        <w:shd w:val="clear" w:color="auto" w:fill="FFFFFF"/>
        <w:jc w:val="center"/>
        <w:textAlignment w:val="top"/>
        <w:rPr>
          <w:rFonts w:ascii="Verdana" w:eastAsia="Times New Roman" w:hAnsi="Verdana" w:cs="Calibri"/>
          <w:sz w:val="20"/>
          <w:szCs w:val="20"/>
          <w:lang w:val="pl-PL" w:eastAsia="pl-PL"/>
        </w:rPr>
      </w:pPr>
      <w:r w:rsidRPr="007B7683">
        <w:rPr>
          <w:rFonts w:ascii="Verdana" w:eastAsia="Times New Roman" w:hAnsi="Verdana" w:cs="Calibri"/>
          <w:b/>
          <w:bCs/>
          <w:sz w:val="20"/>
          <w:szCs w:val="20"/>
          <w:bdr w:val="none" w:sz="0" w:space="0" w:color="auto" w:frame="1"/>
          <w:lang w:val="pl-PL" w:eastAsia="pl-PL"/>
        </w:rPr>
        <w:t>IV. ODBIORCY DANYCH OSOBOWYCH</w:t>
      </w:r>
    </w:p>
    <w:p w14:paraId="20540863" w14:textId="2265E1C7" w:rsidR="006940A0" w:rsidRPr="007B7683" w:rsidRDefault="006940A0" w:rsidP="007B7683">
      <w:pPr>
        <w:shd w:val="clear" w:color="auto" w:fill="FFFFFF"/>
        <w:textAlignment w:val="top"/>
        <w:rPr>
          <w:rFonts w:ascii="Verdana" w:eastAsia="Times New Roman" w:hAnsi="Verdana" w:cs="Calibri"/>
          <w:sz w:val="20"/>
          <w:szCs w:val="20"/>
          <w:lang w:val="pl-PL" w:eastAsia="pl-PL"/>
        </w:rPr>
      </w:pPr>
      <w:r w:rsidRPr="007B7683">
        <w:rPr>
          <w:rFonts w:ascii="Verdana" w:eastAsia="Times New Roman" w:hAnsi="Verdana" w:cs="Calibri"/>
          <w:sz w:val="20"/>
          <w:szCs w:val="20"/>
          <w:lang w:val="pl-PL" w:eastAsia="pl-PL"/>
        </w:rPr>
        <w:t>1. Odbiorcami Pani/Pana danych osobowych będą wyłącznie podmioty uprawnione do uzyskania danych osobowych na podstawie przepisów prawa.</w:t>
      </w:r>
      <w:r w:rsidRPr="007B7683">
        <w:rPr>
          <w:rFonts w:ascii="Verdana" w:eastAsia="Times New Roman" w:hAnsi="Verdana" w:cs="Calibri"/>
          <w:sz w:val="20"/>
          <w:szCs w:val="20"/>
          <w:lang w:val="pl-PL" w:eastAsia="pl-PL"/>
        </w:rPr>
        <w:br/>
        <w:t xml:space="preserve">2. Pani/Pana dane mogą być ponadto przekazywane podmiotom przetwarzającym dane osobowe na zlecenie Administratora np. dostawcom usług IT i innym podmiotom przetwarzającym dane </w:t>
      </w:r>
      <w:r w:rsidRPr="007B7683">
        <w:rPr>
          <w:rFonts w:ascii="Verdana" w:eastAsia="Times New Roman" w:hAnsi="Verdana" w:cs="Calibri"/>
          <w:sz w:val="20"/>
          <w:szCs w:val="20"/>
          <w:lang w:val="pl-PL" w:eastAsia="pl-PL"/>
        </w:rPr>
        <w:br/>
        <w:t>w celu określonych przez Administratora – przy czym takie podmioty przetwarzają dane wyłącznie na podstawie umowy z Administratorem.</w:t>
      </w:r>
    </w:p>
    <w:p w14:paraId="71A9A771" w14:textId="77777777" w:rsidR="006940A0" w:rsidRPr="007B7683" w:rsidRDefault="006940A0" w:rsidP="006940A0">
      <w:pPr>
        <w:shd w:val="clear" w:color="auto" w:fill="FFFFFF"/>
        <w:jc w:val="center"/>
        <w:textAlignment w:val="top"/>
        <w:rPr>
          <w:rFonts w:ascii="Verdana" w:eastAsia="Times New Roman" w:hAnsi="Verdana" w:cs="Calibri"/>
          <w:b/>
          <w:bCs/>
          <w:sz w:val="20"/>
          <w:szCs w:val="20"/>
          <w:bdr w:val="none" w:sz="0" w:space="0" w:color="auto" w:frame="1"/>
          <w:lang w:val="pl-PL" w:eastAsia="pl-PL"/>
        </w:rPr>
      </w:pPr>
    </w:p>
    <w:p w14:paraId="794976E6" w14:textId="77777777" w:rsidR="006940A0" w:rsidRPr="007B7683" w:rsidRDefault="006940A0" w:rsidP="006940A0">
      <w:pPr>
        <w:shd w:val="clear" w:color="auto" w:fill="FFFFFF"/>
        <w:jc w:val="center"/>
        <w:textAlignment w:val="top"/>
        <w:rPr>
          <w:rFonts w:ascii="Verdana" w:eastAsia="Times New Roman" w:hAnsi="Verdana" w:cs="Calibri"/>
          <w:b/>
          <w:bCs/>
          <w:sz w:val="20"/>
          <w:szCs w:val="20"/>
          <w:bdr w:val="none" w:sz="0" w:space="0" w:color="auto" w:frame="1"/>
          <w:lang w:val="pl-PL" w:eastAsia="pl-PL"/>
        </w:rPr>
      </w:pPr>
    </w:p>
    <w:p w14:paraId="37D2B6D7" w14:textId="14897B3C" w:rsidR="006940A0" w:rsidRPr="007B7683" w:rsidRDefault="006940A0" w:rsidP="006940A0">
      <w:pPr>
        <w:shd w:val="clear" w:color="auto" w:fill="FFFFFF"/>
        <w:jc w:val="center"/>
        <w:textAlignment w:val="top"/>
        <w:rPr>
          <w:rFonts w:ascii="Verdana" w:eastAsia="Times New Roman" w:hAnsi="Verdana" w:cs="Calibri"/>
          <w:sz w:val="20"/>
          <w:szCs w:val="20"/>
          <w:lang w:val="pl-PL" w:eastAsia="pl-PL"/>
        </w:rPr>
      </w:pPr>
      <w:r w:rsidRPr="007B7683">
        <w:rPr>
          <w:rFonts w:ascii="Verdana" w:eastAsia="Times New Roman" w:hAnsi="Verdana" w:cs="Calibri"/>
          <w:b/>
          <w:bCs/>
          <w:sz w:val="20"/>
          <w:szCs w:val="20"/>
          <w:bdr w:val="none" w:sz="0" w:space="0" w:color="auto" w:frame="1"/>
          <w:lang w:val="pl-PL" w:eastAsia="pl-PL"/>
        </w:rPr>
        <w:t>V. OKRES PRZECHOWYWANIA DANYCH OSOBOWYCH</w:t>
      </w:r>
    </w:p>
    <w:p w14:paraId="29BD2D19" w14:textId="097D5ECE" w:rsidR="006940A0" w:rsidRDefault="006940A0" w:rsidP="006940A0">
      <w:pPr>
        <w:shd w:val="clear" w:color="auto" w:fill="FFFFFF"/>
        <w:jc w:val="both"/>
        <w:textAlignment w:val="top"/>
        <w:rPr>
          <w:rFonts w:ascii="Verdana" w:eastAsia="Times New Roman" w:hAnsi="Verdana" w:cs="Calibri"/>
          <w:sz w:val="20"/>
          <w:szCs w:val="20"/>
          <w:lang w:val="pl-PL" w:eastAsia="pl-PL"/>
        </w:rPr>
      </w:pPr>
      <w:r w:rsidRPr="007B7683">
        <w:rPr>
          <w:rFonts w:ascii="Verdana" w:eastAsia="Times New Roman" w:hAnsi="Verdana" w:cs="Calibri"/>
          <w:sz w:val="20"/>
          <w:szCs w:val="20"/>
          <w:lang w:val="pl-PL" w:eastAsia="pl-PL"/>
        </w:rPr>
        <w:t>Państwa dane osobowe będą przechowywane przez okres realizacji oraz trwałości projektu.</w:t>
      </w:r>
    </w:p>
    <w:p w14:paraId="29AAB684" w14:textId="1528A9D7" w:rsidR="007B7683" w:rsidRDefault="007B7683" w:rsidP="006940A0">
      <w:pPr>
        <w:shd w:val="clear" w:color="auto" w:fill="FFFFFF"/>
        <w:jc w:val="both"/>
        <w:textAlignment w:val="top"/>
        <w:rPr>
          <w:rFonts w:ascii="Verdana" w:eastAsia="Times New Roman" w:hAnsi="Verdana" w:cs="Calibri"/>
          <w:sz w:val="20"/>
          <w:szCs w:val="20"/>
          <w:lang w:val="pl-PL" w:eastAsia="pl-PL"/>
        </w:rPr>
      </w:pPr>
    </w:p>
    <w:p w14:paraId="5408664F" w14:textId="77777777" w:rsidR="007B7683" w:rsidRPr="007B7683" w:rsidRDefault="007B7683" w:rsidP="006940A0">
      <w:pPr>
        <w:shd w:val="clear" w:color="auto" w:fill="FFFFFF"/>
        <w:jc w:val="both"/>
        <w:textAlignment w:val="top"/>
        <w:rPr>
          <w:rFonts w:ascii="Verdana" w:eastAsia="Times New Roman" w:hAnsi="Verdana" w:cs="Calibri"/>
          <w:sz w:val="20"/>
          <w:szCs w:val="20"/>
          <w:lang w:val="pl-PL" w:eastAsia="pl-PL"/>
        </w:rPr>
      </w:pPr>
    </w:p>
    <w:p w14:paraId="5977ED80" w14:textId="77777777" w:rsidR="006940A0" w:rsidRPr="007B7683" w:rsidRDefault="006940A0" w:rsidP="006940A0">
      <w:pPr>
        <w:shd w:val="clear" w:color="auto" w:fill="FFFFFF"/>
        <w:jc w:val="both"/>
        <w:textAlignment w:val="top"/>
        <w:rPr>
          <w:rFonts w:ascii="Verdana" w:eastAsia="Times New Roman" w:hAnsi="Verdana" w:cs="Calibri"/>
          <w:b/>
          <w:bCs/>
          <w:sz w:val="20"/>
          <w:szCs w:val="20"/>
          <w:bdr w:val="none" w:sz="0" w:space="0" w:color="auto" w:frame="1"/>
          <w:lang w:val="pl-PL" w:eastAsia="pl-PL"/>
        </w:rPr>
      </w:pPr>
    </w:p>
    <w:p w14:paraId="68DF2409" w14:textId="77777777" w:rsidR="006940A0" w:rsidRPr="007B7683" w:rsidRDefault="006940A0" w:rsidP="006940A0">
      <w:pPr>
        <w:shd w:val="clear" w:color="auto" w:fill="FFFFFF"/>
        <w:jc w:val="center"/>
        <w:textAlignment w:val="top"/>
        <w:rPr>
          <w:rFonts w:ascii="Verdana" w:eastAsia="Times New Roman" w:hAnsi="Verdana" w:cs="Calibri"/>
          <w:sz w:val="20"/>
          <w:szCs w:val="20"/>
          <w:lang w:val="pl-PL" w:eastAsia="pl-PL"/>
        </w:rPr>
      </w:pPr>
      <w:r w:rsidRPr="007B7683">
        <w:rPr>
          <w:rFonts w:ascii="Verdana" w:eastAsia="Times New Roman" w:hAnsi="Verdana" w:cs="Calibri"/>
          <w:b/>
          <w:bCs/>
          <w:sz w:val="20"/>
          <w:szCs w:val="20"/>
          <w:bdr w:val="none" w:sz="0" w:space="0" w:color="auto" w:frame="1"/>
          <w:lang w:val="pl-PL" w:eastAsia="pl-PL"/>
        </w:rPr>
        <w:lastRenderedPageBreak/>
        <w:t>VI. INFORMACJE O WYMOGU/DOBROWOLNOŚCI PODANIA DANYCH ORAZ KONSEKWENCJI NIE PODANIA DANYCH OSOBOWYCH</w:t>
      </w:r>
    </w:p>
    <w:p w14:paraId="5376539F" w14:textId="77777777" w:rsidR="006940A0" w:rsidRPr="007B7683" w:rsidRDefault="006940A0" w:rsidP="006940A0">
      <w:pPr>
        <w:shd w:val="clear" w:color="auto" w:fill="FFFFFF"/>
        <w:jc w:val="both"/>
        <w:textAlignment w:val="top"/>
        <w:rPr>
          <w:rFonts w:ascii="Verdana" w:eastAsia="Times New Roman" w:hAnsi="Verdana" w:cs="Calibri"/>
          <w:sz w:val="20"/>
          <w:szCs w:val="20"/>
          <w:lang w:val="pl-PL" w:eastAsia="pl-PL"/>
        </w:rPr>
      </w:pPr>
      <w:r w:rsidRPr="007B7683">
        <w:rPr>
          <w:rFonts w:ascii="Verdana" w:eastAsia="Times New Roman" w:hAnsi="Verdana" w:cs="Calibri"/>
          <w:sz w:val="20"/>
          <w:szCs w:val="20"/>
          <w:lang w:val="pl-PL" w:eastAsia="pl-PL"/>
        </w:rPr>
        <w:t>Podanie danych osobowych jest dobrowolne, ale konieczne do otrzymania informacji o które Państwo się zwracają.</w:t>
      </w:r>
    </w:p>
    <w:p w14:paraId="3A05219A" w14:textId="77777777" w:rsidR="006940A0" w:rsidRPr="007B7683" w:rsidRDefault="006940A0" w:rsidP="006940A0">
      <w:pPr>
        <w:shd w:val="clear" w:color="auto" w:fill="FFFFFF"/>
        <w:textAlignment w:val="top"/>
        <w:rPr>
          <w:rFonts w:ascii="Verdana" w:eastAsia="Times New Roman" w:hAnsi="Verdana" w:cs="Calibri"/>
          <w:b/>
          <w:bCs/>
          <w:sz w:val="20"/>
          <w:szCs w:val="20"/>
          <w:bdr w:val="none" w:sz="0" w:space="0" w:color="auto" w:frame="1"/>
          <w:lang w:val="pl-PL" w:eastAsia="pl-PL"/>
        </w:rPr>
      </w:pPr>
    </w:p>
    <w:p w14:paraId="71E6D102" w14:textId="77777777" w:rsidR="006940A0" w:rsidRPr="007B7683" w:rsidRDefault="006940A0" w:rsidP="006940A0">
      <w:pPr>
        <w:shd w:val="clear" w:color="auto" w:fill="FFFFFF"/>
        <w:jc w:val="center"/>
        <w:textAlignment w:val="top"/>
        <w:rPr>
          <w:rFonts w:ascii="Verdana" w:eastAsia="Times New Roman" w:hAnsi="Verdana" w:cs="Calibri"/>
          <w:sz w:val="20"/>
          <w:szCs w:val="20"/>
          <w:lang w:val="pl-PL" w:eastAsia="pl-PL"/>
        </w:rPr>
      </w:pPr>
      <w:r w:rsidRPr="007B7683">
        <w:rPr>
          <w:rFonts w:ascii="Verdana" w:eastAsia="Times New Roman" w:hAnsi="Verdana" w:cs="Calibri"/>
          <w:b/>
          <w:bCs/>
          <w:sz w:val="20"/>
          <w:szCs w:val="20"/>
          <w:bdr w:val="none" w:sz="0" w:space="0" w:color="auto" w:frame="1"/>
          <w:lang w:val="pl-PL" w:eastAsia="pl-PL"/>
        </w:rPr>
        <w:t>VII. PRAWA OSÓB, KTÓRYCH DANE DOTYCZĄ</w:t>
      </w:r>
    </w:p>
    <w:p w14:paraId="3EED1F2E" w14:textId="77777777" w:rsidR="006940A0" w:rsidRPr="007B7683" w:rsidRDefault="006940A0" w:rsidP="006940A0">
      <w:pPr>
        <w:shd w:val="clear" w:color="auto" w:fill="FFFFFF"/>
        <w:textAlignment w:val="top"/>
        <w:rPr>
          <w:rFonts w:ascii="Verdana" w:eastAsia="Times New Roman" w:hAnsi="Verdana" w:cs="Calibri"/>
          <w:sz w:val="20"/>
          <w:szCs w:val="20"/>
          <w:lang w:val="pl-PL" w:eastAsia="pl-PL"/>
        </w:rPr>
      </w:pPr>
      <w:r w:rsidRPr="007B7683">
        <w:rPr>
          <w:rFonts w:ascii="Verdana" w:eastAsia="Times New Roman" w:hAnsi="Verdana" w:cs="Calibri"/>
          <w:sz w:val="20"/>
          <w:szCs w:val="20"/>
          <w:lang w:val="pl-PL" w:eastAsia="pl-PL"/>
        </w:rPr>
        <w:t>W związku z przetwarzaniem Pani/Pana danych osobowych posiada Pani/Pan prawo do:</w:t>
      </w:r>
      <w:r w:rsidRPr="007B7683">
        <w:rPr>
          <w:rFonts w:ascii="Verdana" w:eastAsia="Times New Roman" w:hAnsi="Verdana" w:cs="Calibri"/>
          <w:sz w:val="20"/>
          <w:szCs w:val="20"/>
          <w:lang w:val="pl-PL" w:eastAsia="pl-PL"/>
        </w:rPr>
        <w:br/>
        <w:t xml:space="preserve">1) dostępu do treści swoich danych osobowych, czyli prawo do uzyskania potwierdzenia </w:t>
      </w:r>
      <w:r w:rsidRPr="007B7683">
        <w:rPr>
          <w:rFonts w:ascii="Verdana" w:eastAsia="Times New Roman" w:hAnsi="Verdana" w:cs="Calibri"/>
          <w:sz w:val="20"/>
          <w:szCs w:val="20"/>
          <w:lang w:val="pl-PL" w:eastAsia="pl-PL"/>
        </w:rPr>
        <w:br/>
        <w:t>czy Administrator przetwarza dane oraz informacji dotyczących takiego przetwarzania,</w:t>
      </w:r>
      <w:r w:rsidRPr="007B7683">
        <w:rPr>
          <w:rFonts w:ascii="Verdana" w:eastAsia="Times New Roman" w:hAnsi="Verdana" w:cs="Calibri"/>
          <w:sz w:val="20"/>
          <w:szCs w:val="20"/>
          <w:lang w:val="pl-PL" w:eastAsia="pl-PL"/>
        </w:rPr>
        <w:br/>
        <w:t>2) prawo do sprostowania danych, jeżeli dane przetwarzane przez Administratora są nieprawidłowe lub niekompletne,</w:t>
      </w:r>
      <w:r w:rsidRPr="007B7683">
        <w:rPr>
          <w:rFonts w:ascii="Verdana" w:eastAsia="Times New Roman" w:hAnsi="Verdana" w:cs="Calibri"/>
          <w:sz w:val="20"/>
          <w:szCs w:val="20"/>
          <w:lang w:val="pl-PL" w:eastAsia="pl-PL"/>
        </w:rPr>
        <w:br/>
        <w:t>3) usunięcia lub ograniczenia przetwarzania danych osobowych – w sytuacji gdy przetwarzanie odbywa się na podstawie udzielonej Administratorowi zgody,</w:t>
      </w:r>
      <w:r w:rsidRPr="007B7683">
        <w:rPr>
          <w:rFonts w:ascii="Verdana" w:eastAsia="Times New Roman" w:hAnsi="Verdana" w:cs="Calibri"/>
          <w:sz w:val="20"/>
          <w:szCs w:val="20"/>
          <w:lang w:val="pl-PL" w:eastAsia="pl-PL"/>
        </w:rPr>
        <w:br/>
        <w:t>4) przenoszenia danych,</w:t>
      </w:r>
      <w:r w:rsidRPr="007B7683">
        <w:rPr>
          <w:rFonts w:ascii="Verdana" w:eastAsia="Times New Roman" w:hAnsi="Verdana" w:cs="Calibri"/>
          <w:sz w:val="20"/>
          <w:szCs w:val="20"/>
          <w:lang w:val="pl-PL" w:eastAsia="pl-PL"/>
        </w:rPr>
        <w:br/>
        <w:t xml:space="preserve">5) wniesienie sprzeciwu wobec przetwarzania danych na podstawie uzasadnionego interesu Administratora </w:t>
      </w:r>
      <w:r w:rsidRPr="007B7683">
        <w:rPr>
          <w:rFonts w:ascii="Verdana" w:eastAsia="Times New Roman" w:hAnsi="Verdana" w:cs="Calibri"/>
          <w:sz w:val="20"/>
          <w:szCs w:val="20"/>
          <w:lang w:val="pl-PL" w:eastAsia="pl-PL"/>
        </w:rPr>
        <w:br/>
        <w:t>lub wobec przetwarzania w celu marketingu bezpośredniego,</w:t>
      </w:r>
      <w:r w:rsidRPr="007B7683">
        <w:rPr>
          <w:rFonts w:ascii="Verdana" w:eastAsia="Times New Roman" w:hAnsi="Verdana" w:cs="Calibri"/>
          <w:sz w:val="20"/>
          <w:szCs w:val="20"/>
          <w:lang w:val="pl-PL" w:eastAsia="pl-PL"/>
        </w:rPr>
        <w:br/>
        <w:t xml:space="preserve">6) cofnięcia zgody w dowolnym momencie bez wpływu na zgodność z prawem przetwarzania, którego dokonano </w:t>
      </w:r>
      <w:r w:rsidRPr="007B7683">
        <w:rPr>
          <w:rFonts w:ascii="Verdana" w:eastAsia="Times New Roman" w:hAnsi="Verdana" w:cs="Calibri"/>
          <w:sz w:val="20"/>
          <w:szCs w:val="20"/>
          <w:lang w:val="pl-PL" w:eastAsia="pl-PL"/>
        </w:rPr>
        <w:br/>
        <w:t xml:space="preserve">na podstawie zgody przed jej cofnięciem – jeżeli przetwarzanie odbywa się </w:t>
      </w:r>
      <w:r w:rsidRPr="007B7683">
        <w:rPr>
          <w:rFonts w:ascii="Verdana" w:eastAsia="Times New Roman" w:hAnsi="Verdana" w:cs="Calibri"/>
          <w:sz w:val="20"/>
          <w:szCs w:val="20"/>
          <w:lang w:val="pl-PL" w:eastAsia="pl-PL"/>
        </w:rPr>
        <w:br/>
        <w:t>na podstawie udzielonej Administratorowi zgody,</w:t>
      </w:r>
      <w:r w:rsidRPr="007B7683">
        <w:rPr>
          <w:rFonts w:ascii="Verdana" w:eastAsia="Times New Roman" w:hAnsi="Verdana" w:cs="Calibri"/>
          <w:sz w:val="20"/>
          <w:szCs w:val="20"/>
          <w:lang w:val="pl-PL" w:eastAsia="pl-PL"/>
        </w:rPr>
        <w:br/>
        <w:t xml:space="preserve">– w przypadkach i na warunkach określonych w Rozporządzeniu ogólnym. Prawa wymienione </w:t>
      </w:r>
      <w:r w:rsidRPr="007B7683">
        <w:rPr>
          <w:rFonts w:ascii="Verdana" w:eastAsia="Times New Roman" w:hAnsi="Verdana" w:cs="Calibri"/>
          <w:sz w:val="20"/>
          <w:szCs w:val="20"/>
          <w:lang w:val="pl-PL" w:eastAsia="pl-PL"/>
        </w:rPr>
        <w:br/>
        <w:t xml:space="preserve">w pkt 1-6 powyżej można zrealizować poprzez kontakt z Inspektorem Ochrony Danych lub poprzez kontakt </w:t>
      </w:r>
      <w:r w:rsidRPr="007B7683">
        <w:rPr>
          <w:rFonts w:ascii="Verdana" w:eastAsia="Times New Roman" w:hAnsi="Verdana" w:cs="Calibri"/>
          <w:sz w:val="20"/>
          <w:szCs w:val="20"/>
          <w:lang w:val="pl-PL" w:eastAsia="pl-PL"/>
        </w:rPr>
        <w:br/>
        <w:t>z Administratorem Danych.</w:t>
      </w:r>
    </w:p>
    <w:p w14:paraId="29D1FF74" w14:textId="77777777" w:rsidR="006940A0" w:rsidRPr="007B7683" w:rsidRDefault="006940A0" w:rsidP="006940A0">
      <w:pPr>
        <w:shd w:val="clear" w:color="auto" w:fill="FFFFFF"/>
        <w:textAlignment w:val="top"/>
        <w:rPr>
          <w:rFonts w:ascii="Verdana" w:eastAsia="Times New Roman" w:hAnsi="Verdana" w:cs="Calibri"/>
          <w:b/>
          <w:bCs/>
          <w:sz w:val="20"/>
          <w:szCs w:val="20"/>
          <w:bdr w:val="none" w:sz="0" w:space="0" w:color="auto" w:frame="1"/>
          <w:lang w:val="pl-PL" w:eastAsia="pl-PL"/>
        </w:rPr>
      </w:pPr>
    </w:p>
    <w:p w14:paraId="7841D383" w14:textId="77777777" w:rsidR="006940A0" w:rsidRPr="007B7683" w:rsidRDefault="006940A0" w:rsidP="006940A0">
      <w:pPr>
        <w:shd w:val="clear" w:color="auto" w:fill="FFFFFF"/>
        <w:jc w:val="center"/>
        <w:textAlignment w:val="top"/>
        <w:rPr>
          <w:rFonts w:ascii="Verdana" w:eastAsia="Times New Roman" w:hAnsi="Verdana" w:cs="Calibri"/>
          <w:sz w:val="20"/>
          <w:szCs w:val="20"/>
          <w:lang w:val="pl-PL" w:eastAsia="pl-PL"/>
        </w:rPr>
      </w:pPr>
      <w:r w:rsidRPr="007B7683">
        <w:rPr>
          <w:rFonts w:ascii="Verdana" w:eastAsia="Times New Roman" w:hAnsi="Verdana" w:cs="Calibri"/>
          <w:b/>
          <w:bCs/>
          <w:sz w:val="20"/>
          <w:szCs w:val="20"/>
          <w:bdr w:val="none" w:sz="0" w:space="0" w:color="auto" w:frame="1"/>
          <w:lang w:val="pl-PL" w:eastAsia="pl-PL"/>
        </w:rPr>
        <w:t>VIII. PRAWO WNIESIENIA SKARGI DO ORGANU NADZORCZEGO</w:t>
      </w:r>
    </w:p>
    <w:p w14:paraId="105C48A5" w14:textId="51B16A52" w:rsidR="006940A0" w:rsidRPr="007B7683" w:rsidRDefault="006940A0" w:rsidP="00AA4B37">
      <w:pPr>
        <w:shd w:val="clear" w:color="auto" w:fill="FFFFFF"/>
        <w:textAlignment w:val="top"/>
        <w:rPr>
          <w:rFonts w:ascii="Verdana" w:eastAsia="Times New Roman" w:hAnsi="Verdana" w:cs="Calibri"/>
          <w:sz w:val="20"/>
          <w:szCs w:val="20"/>
          <w:lang w:val="pl-PL" w:eastAsia="pl-PL"/>
        </w:rPr>
      </w:pPr>
      <w:r w:rsidRPr="007B7683">
        <w:rPr>
          <w:rFonts w:ascii="Verdana" w:eastAsia="Times New Roman" w:hAnsi="Verdana" w:cs="Calibri"/>
          <w:sz w:val="20"/>
          <w:szCs w:val="20"/>
          <w:lang w:val="pl-PL" w:eastAsia="pl-PL"/>
        </w:rPr>
        <w:t xml:space="preserve">Posiada Pani/Pan prawo wniesienia skargi do Prezesa Urzędu Ochrony Danych Osobowych, </w:t>
      </w:r>
      <w:r w:rsidRPr="007B7683">
        <w:rPr>
          <w:rFonts w:ascii="Verdana" w:eastAsia="Times New Roman" w:hAnsi="Verdana" w:cs="Calibri"/>
          <w:sz w:val="20"/>
          <w:szCs w:val="20"/>
          <w:lang w:val="pl-PL" w:eastAsia="pl-PL"/>
        </w:rPr>
        <w:br/>
        <w:t xml:space="preserve">gdy uzasadnione jest, że Pana/Pani dane osobowe przetwarzane są przez administratora niezgodnie </w:t>
      </w:r>
      <w:r w:rsidR="00AA4B37" w:rsidRPr="007B7683">
        <w:rPr>
          <w:rFonts w:ascii="Verdana" w:eastAsia="Times New Roman" w:hAnsi="Verdana" w:cs="Calibri"/>
          <w:sz w:val="20"/>
          <w:szCs w:val="20"/>
          <w:lang w:val="pl-PL" w:eastAsia="pl-PL"/>
        </w:rPr>
        <w:br/>
      </w:r>
      <w:r w:rsidRPr="007B7683">
        <w:rPr>
          <w:rFonts w:ascii="Verdana" w:eastAsia="Times New Roman" w:hAnsi="Verdana" w:cs="Calibri"/>
          <w:sz w:val="20"/>
          <w:szCs w:val="20"/>
          <w:lang w:val="pl-PL" w:eastAsia="pl-PL"/>
        </w:rPr>
        <w:t>z przepisami Rozporządzenia ogólnego.</w:t>
      </w:r>
    </w:p>
    <w:p w14:paraId="3F5BA5C0" w14:textId="77777777" w:rsidR="006940A0" w:rsidRPr="007B7683" w:rsidRDefault="006940A0" w:rsidP="006940A0">
      <w:pPr>
        <w:shd w:val="clear" w:color="auto" w:fill="FFFFFF"/>
        <w:textAlignment w:val="top"/>
        <w:rPr>
          <w:rFonts w:ascii="Verdana" w:eastAsia="Times New Roman" w:hAnsi="Verdana" w:cs="Calibri"/>
          <w:b/>
          <w:bCs/>
          <w:sz w:val="20"/>
          <w:szCs w:val="20"/>
          <w:bdr w:val="none" w:sz="0" w:space="0" w:color="auto" w:frame="1"/>
          <w:lang w:val="pl-PL" w:eastAsia="pl-PL"/>
        </w:rPr>
      </w:pPr>
    </w:p>
    <w:p w14:paraId="39F29F5A" w14:textId="77777777" w:rsidR="006940A0" w:rsidRPr="007B7683" w:rsidRDefault="006940A0" w:rsidP="006940A0">
      <w:pPr>
        <w:shd w:val="clear" w:color="auto" w:fill="FFFFFF"/>
        <w:jc w:val="center"/>
        <w:textAlignment w:val="top"/>
        <w:rPr>
          <w:rFonts w:ascii="Verdana" w:eastAsia="Times New Roman" w:hAnsi="Verdana" w:cs="Calibri"/>
          <w:sz w:val="20"/>
          <w:szCs w:val="20"/>
          <w:lang w:val="pl-PL" w:eastAsia="pl-PL"/>
        </w:rPr>
      </w:pPr>
      <w:r w:rsidRPr="007B7683">
        <w:rPr>
          <w:rFonts w:ascii="Verdana" w:eastAsia="Times New Roman" w:hAnsi="Verdana" w:cs="Calibri"/>
          <w:b/>
          <w:bCs/>
          <w:sz w:val="20"/>
          <w:szCs w:val="20"/>
          <w:bdr w:val="none" w:sz="0" w:space="0" w:color="auto" w:frame="1"/>
          <w:lang w:val="pl-PL" w:eastAsia="pl-PL"/>
        </w:rPr>
        <w:t>IX. ZAUTOMATYZOWANE PODEJMOWANIE DECYZJI W TYM PROFILOWANIE</w:t>
      </w:r>
    </w:p>
    <w:p w14:paraId="2BD8090D" w14:textId="77777777" w:rsidR="006940A0" w:rsidRPr="007B7683" w:rsidRDefault="006940A0" w:rsidP="006940A0">
      <w:pPr>
        <w:shd w:val="clear" w:color="auto" w:fill="FFFFFF"/>
        <w:textAlignment w:val="top"/>
        <w:rPr>
          <w:rFonts w:ascii="Verdana" w:eastAsia="Times New Roman" w:hAnsi="Verdana" w:cs="Calibri"/>
          <w:sz w:val="20"/>
          <w:szCs w:val="20"/>
          <w:lang w:val="pl-PL" w:eastAsia="pl-PL"/>
        </w:rPr>
      </w:pPr>
      <w:r w:rsidRPr="007B7683">
        <w:rPr>
          <w:rFonts w:ascii="Verdana" w:eastAsia="Times New Roman" w:hAnsi="Verdana" w:cs="Calibri"/>
          <w:sz w:val="20"/>
          <w:szCs w:val="20"/>
          <w:lang w:val="pl-PL" w:eastAsia="pl-PL"/>
        </w:rPr>
        <w:t>Pani/Pana dane osobowe nie będą przetwarzane w sposób zautomatyzowany, w tym w formie profilowania.</w:t>
      </w:r>
    </w:p>
    <w:p w14:paraId="19E00AE5" w14:textId="77777777" w:rsidR="006940A0" w:rsidRPr="007B7683" w:rsidRDefault="006940A0" w:rsidP="006940A0">
      <w:pPr>
        <w:shd w:val="clear" w:color="auto" w:fill="FFFFFF"/>
        <w:textAlignment w:val="top"/>
        <w:rPr>
          <w:rFonts w:ascii="Verdana" w:eastAsia="Times New Roman" w:hAnsi="Verdana" w:cs="Calibri"/>
          <w:b/>
          <w:bCs/>
          <w:sz w:val="20"/>
          <w:szCs w:val="20"/>
          <w:bdr w:val="none" w:sz="0" w:space="0" w:color="auto" w:frame="1"/>
          <w:lang w:val="pl-PL" w:eastAsia="pl-PL"/>
        </w:rPr>
      </w:pPr>
    </w:p>
    <w:p w14:paraId="430EBE7F" w14:textId="77777777" w:rsidR="006940A0" w:rsidRPr="007B7683" w:rsidRDefault="006940A0" w:rsidP="006940A0">
      <w:pPr>
        <w:shd w:val="clear" w:color="auto" w:fill="FFFFFF"/>
        <w:jc w:val="center"/>
        <w:textAlignment w:val="top"/>
        <w:rPr>
          <w:rFonts w:ascii="Verdana" w:eastAsia="Times New Roman" w:hAnsi="Verdana" w:cs="Calibri"/>
          <w:sz w:val="20"/>
          <w:szCs w:val="20"/>
          <w:lang w:val="pl-PL" w:eastAsia="pl-PL"/>
        </w:rPr>
      </w:pPr>
      <w:r w:rsidRPr="007B7683">
        <w:rPr>
          <w:rFonts w:ascii="Verdana" w:eastAsia="Times New Roman" w:hAnsi="Verdana" w:cs="Calibri"/>
          <w:b/>
          <w:bCs/>
          <w:sz w:val="20"/>
          <w:szCs w:val="20"/>
          <w:bdr w:val="none" w:sz="0" w:space="0" w:color="auto" w:frame="1"/>
          <w:lang w:val="pl-PL" w:eastAsia="pl-PL"/>
        </w:rPr>
        <w:t>X. PRZEKAZYWANIE DANYCH OSOBOWYCH DO PAŃSTWA TRZECIEGO LUB ORGANIZACJI MIĘDZYNARODOWEJ</w:t>
      </w:r>
    </w:p>
    <w:p w14:paraId="27AED6AB" w14:textId="77777777" w:rsidR="006940A0" w:rsidRPr="007B7683" w:rsidRDefault="006940A0" w:rsidP="006940A0">
      <w:pPr>
        <w:shd w:val="clear" w:color="auto" w:fill="FFFFFF"/>
        <w:textAlignment w:val="top"/>
        <w:rPr>
          <w:rFonts w:ascii="Verdana" w:eastAsia="Times New Roman" w:hAnsi="Verdana" w:cs="Calibri"/>
          <w:sz w:val="20"/>
          <w:szCs w:val="20"/>
          <w:lang w:val="pl-PL" w:eastAsia="pl-PL"/>
        </w:rPr>
      </w:pPr>
      <w:r w:rsidRPr="007B7683">
        <w:rPr>
          <w:rFonts w:ascii="Verdana" w:eastAsia="Times New Roman" w:hAnsi="Verdana" w:cs="Calibri"/>
          <w:sz w:val="20"/>
          <w:szCs w:val="20"/>
          <w:lang w:val="pl-PL" w:eastAsia="pl-PL"/>
        </w:rPr>
        <w:t>Pani/Pana dane osobowe nie będą przekazywane do państwa trzeciego lub organizacji międzynarodowej.</w:t>
      </w:r>
    </w:p>
    <w:p w14:paraId="796E315D" w14:textId="77777777" w:rsidR="006940A0" w:rsidRPr="007B7683" w:rsidRDefault="006940A0" w:rsidP="006940A0">
      <w:pPr>
        <w:shd w:val="clear" w:color="auto" w:fill="FFFFFF"/>
        <w:textAlignment w:val="top"/>
        <w:rPr>
          <w:rFonts w:ascii="Verdana" w:eastAsia="Times New Roman" w:hAnsi="Verdana" w:cs="Calibri"/>
          <w:b/>
          <w:bCs/>
          <w:sz w:val="20"/>
          <w:szCs w:val="20"/>
          <w:bdr w:val="none" w:sz="0" w:space="0" w:color="auto" w:frame="1"/>
          <w:lang w:val="pl-PL" w:eastAsia="pl-PL"/>
        </w:rPr>
      </w:pPr>
    </w:p>
    <w:p w14:paraId="1368B56C" w14:textId="77777777" w:rsidR="006940A0" w:rsidRPr="007B7683" w:rsidRDefault="006940A0" w:rsidP="006940A0">
      <w:pPr>
        <w:shd w:val="clear" w:color="auto" w:fill="FFFFFF"/>
        <w:jc w:val="center"/>
        <w:textAlignment w:val="top"/>
        <w:rPr>
          <w:rFonts w:ascii="Verdana" w:eastAsia="Times New Roman" w:hAnsi="Verdana" w:cs="Calibri"/>
          <w:sz w:val="20"/>
          <w:szCs w:val="20"/>
          <w:lang w:val="pl-PL" w:eastAsia="pl-PL"/>
        </w:rPr>
      </w:pPr>
      <w:r w:rsidRPr="007B7683">
        <w:rPr>
          <w:rFonts w:ascii="Verdana" w:eastAsia="Times New Roman" w:hAnsi="Verdana" w:cs="Calibri"/>
          <w:b/>
          <w:bCs/>
          <w:sz w:val="20"/>
          <w:szCs w:val="20"/>
          <w:bdr w:val="none" w:sz="0" w:space="0" w:color="auto" w:frame="1"/>
          <w:lang w:val="pl-PL" w:eastAsia="pl-PL"/>
        </w:rPr>
        <w:t>XI. STOSOWANE ZABEZPIECZENIA</w:t>
      </w:r>
    </w:p>
    <w:p w14:paraId="3304B4CB" w14:textId="77777777" w:rsidR="006940A0" w:rsidRPr="007B7683" w:rsidRDefault="006940A0" w:rsidP="006940A0">
      <w:pPr>
        <w:shd w:val="clear" w:color="auto" w:fill="FFFFFF"/>
        <w:textAlignment w:val="top"/>
        <w:rPr>
          <w:rFonts w:ascii="Verdana" w:eastAsia="Times New Roman" w:hAnsi="Verdana" w:cs="Calibri"/>
          <w:sz w:val="20"/>
          <w:szCs w:val="20"/>
          <w:lang w:val="pl-PL" w:eastAsia="pl-PL"/>
        </w:rPr>
      </w:pPr>
      <w:r w:rsidRPr="007B7683">
        <w:rPr>
          <w:rFonts w:ascii="Verdana" w:eastAsia="Times New Roman" w:hAnsi="Verdana" w:cs="Calibri"/>
          <w:sz w:val="20"/>
          <w:szCs w:val="20"/>
          <w:lang w:val="pl-PL" w:eastAsia="pl-PL"/>
        </w:rPr>
        <w:t>Administrator dokłada wszelkich starań, aby zapewnić wszelkie środki fizycznej, technicznej organizacyjnej ochrony danych osobowych przed ich przypadkowym czy umyślnym zniszczeniem, przypadkową utratą, zmianą, nieuprawnionym ujawnieniem, wykorzystaniem czy dostępem, zgodnie z obowiązującymi przepisami, na podstawie zapisów funkcjonującego w firmie Systemu Zarządzania Bezpieczeństwem Danych Osobowych.</w:t>
      </w:r>
    </w:p>
    <w:p w14:paraId="5698B14D" w14:textId="77777777" w:rsidR="006940A0" w:rsidRPr="007B7683" w:rsidRDefault="006940A0" w:rsidP="006940A0">
      <w:pPr>
        <w:widowControl w:val="0"/>
        <w:suppressAutoHyphens/>
        <w:autoSpaceDE w:val="0"/>
        <w:autoSpaceDN w:val="0"/>
        <w:adjustRightInd w:val="0"/>
        <w:spacing w:line="360" w:lineRule="auto"/>
        <w:ind w:left="4956" w:firstLine="708"/>
        <w:contextualSpacing/>
        <w:jc w:val="both"/>
        <w:rPr>
          <w:rFonts w:ascii="Verdana" w:eastAsia="Times New Roman" w:hAnsi="Verdana" w:cs="Calibri"/>
          <w:sz w:val="20"/>
          <w:szCs w:val="20"/>
          <w:lang w:val="pl-PL"/>
        </w:rPr>
      </w:pPr>
    </w:p>
    <w:p w14:paraId="5F62687A" w14:textId="77777777" w:rsidR="00371800" w:rsidRPr="007B7683" w:rsidRDefault="00371800" w:rsidP="00E03CB5">
      <w:pPr>
        <w:rPr>
          <w:rFonts w:ascii="Verdana" w:hAnsi="Verdana"/>
          <w:sz w:val="20"/>
          <w:szCs w:val="20"/>
          <w:lang w:val="pl-PL"/>
        </w:rPr>
      </w:pPr>
    </w:p>
    <w:sectPr w:rsidR="00371800" w:rsidRPr="007B7683" w:rsidSect="009F0CCD">
      <w:headerReference w:type="default" r:id="rId11"/>
      <w:footerReference w:type="default" r:id="rId12"/>
      <w:pgSz w:w="11906" w:h="16838"/>
      <w:pgMar w:top="1134" w:right="1134" w:bottom="1134" w:left="851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7F0E3" w14:textId="77777777" w:rsidR="00914288" w:rsidRDefault="00914288">
      <w:r>
        <w:separator/>
      </w:r>
    </w:p>
  </w:endnote>
  <w:endnote w:type="continuationSeparator" w:id="0">
    <w:p w14:paraId="53889620" w14:textId="77777777" w:rsidR="00914288" w:rsidRDefault="00914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5EAAF" w14:textId="5A4F5176" w:rsidR="008619AA" w:rsidRDefault="00A97BCE">
    <w:pPr>
      <w:pStyle w:val="Nagwekistopka"/>
      <w:tabs>
        <w:tab w:val="clear" w:pos="9020"/>
        <w:tab w:val="center" w:pos="4819"/>
        <w:tab w:val="right" w:pos="9638"/>
      </w:tabs>
      <w:spacing w:line="288" w:lineRule="auto"/>
    </w:pPr>
    <w:r w:rsidRPr="0098143D">
      <w:rPr>
        <w:noProof/>
      </w:rPr>
      <w:drawing>
        <wp:inline distT="0" distB="0" distL="0" distR="0" wp14:anchorId="2FF4F99B" wp14:editId="778A5040">
          <wp:extent cx="6120130" cy="76581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765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FAE70" w14:textId="77777777" w:rsidR="00914288" w:rsidRDefault="00914288">
      <w:r>
        <w:separator/>
      </w:r>
    </w:p>
  </w:footnote>
  <w:footnote w:type="continuationSeparator" w:id="0">
    <w:p w14:paraId="04B5818F" w14:textId="77777777" w:rsidR="00914288" w:rsidRDefault="00914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1B4B5" w14:textId="77777777" w:rsidR="00371800" w:rsidRDefault="00B929AD">
    <w:pPr>
      <w:pStyle w:val="Nagwekistopka"/>
      <w:tabs>
        <w:tab w:val="clear" w:pos="9020"/>
        <w:tab w:val="center" w:pos="4819"/>
        <w:tab w:val="right" w:pos="9638"/>
      </w:tabs>
    </w:pPr>
    <w:r>
      <w:rPr>
        <w:noProof/>
      </w:rPr>
      <w:drawing>
        <wp:inline distT="0" distB="0" distL="0" distR="0" wp14:anchorId="283DAAB4" wp14:editId="60CA7515">
          <wp:extent cx="1437268" cy="791907"/>
          <wp:effectExtent l="0" t="0" r="0" b="0"/>
          <wp:docPr id="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RP Grupa PFR logo-RGB-mal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7268" cy="79190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51FAA196" wp14:editId="1715D41B">
          <wp:extent cx="1883528" cy="922544"/>
          <wp:effectExtent l="0" t="0" r="0" b="0"/>
          <wp:docPr id="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Sektorowa Rada ds Kompetencji Turystyka RGB duze.jp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83528" cy="92254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E1D5A"/>
    <w:multiLevelType w:val="hybridMultilevel"/>
    <w:tmpl w:val="E0D02530"/>
    <w:numStyleLink w:val="Numery"/>
  </w:abstractNum>
  <w:abstractNum w:abstractNumId="1" w15:restartNumberingAfterBreak="0">
    <w:nsid w:val="206C0BA1"/>
    <w:multiLevelType w:val="hybridMultilevel"/>
    <w:tmpl w:val="9976A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567BD"/>
    <w:multiLevelType w:val="hybridMultilevel"/>
    <w:tmpl w:val="ECAC452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4BA7076"/>
    <w:multiLevelType w:val="hybridMultilevel"/>
    <w:tmpl w:val="1FC63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332D1D"/>
    <w:multiLevelType w:val="hybridMultilevel"/>
    <w:tmpl w:val="BD6EB220"/>
    <w:styleLink w:val="Punktor"/>
    <w:lvl w:ilvl="0" w:tplc="2CFE7914">
      <w:start w:val="1"/>
      <w:numFmt w:val="bullet"/>
      <w:suff w:val="nothing"/>
      <w:lvlText w:val="·"/>
      <w:lvlJc w:val="left"/>
      <w:pPr>
        <w:tabs>
          <w:tab w:val="left" w:pos="284"/>
          <w:tab w:val="left" w:pos="426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44" w:firstLine="4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858E3980">
      <w:start w:val="1"/>
      <w:numFmt w:val="bullet"/>
      <w:suff w:val="nothing"/>
      <w:lvlText w:val="·"/>
      <w:lvlJc w:val="left"/>
      <w:pPr>
        <w:tabs>
          <w:tab w:val="left" w:pos="284"/>
          <w:tab w:val="left" w:pos="426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24" w:firstLine="4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2E246B7A">
      <w:start w:val="1"/>
      <w:numFmt w:val="bullet"/>
      <w:suff w:val="nothing"/>
      <w:lvlText w:val="·"/>
      <w:lvlJc w:val="left"/>
      <w:pPr>
        <w:tabs>
          <w:tab w:val="left" w:pos="284"/>
          <w:tab w:val="left" w:pos="426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04" w:firstLine="4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AA7CD46A">
      <w:start w:val="1"/>
      <w:numFmt w:val="bullet"/>
      <w:suff w:val="nothing"/>
      <w:lvlText w:val="·"/>
      <w:lvlJc w:val="left"/>
      <w:pPr>
        <w:tabs>
          <w:tab w:val="left" w:pos="284"/>
          <w:tab w:val="left" w:pos="426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84" w:firstLine="4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76200B72">
      <w:start w:val="1"/>
      <w:numFmt w:val="bullet"/>
      <w:suff w:val="nothing"/>
      <w:lvlText w:val="·"/>
      <w:lvlJc w:val="left"/>
      <w:pPr>
        <w:tabs>
          <w:tab w:val="left" w:pos="284"/>
          <w:tab w:val="left" w:pos="426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364" w:firstLine="4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61880850">
      <w:start w:val="1"/>
      <w:numFmt w:val="bullet"/>
      <w:suff w:val="nothing"/>
      <w:lvlText w:val="·"/>
      <w:lvlJc w:val="left"/>
      <w:pPr>
        <w:tabs>
          <w:tab w:val="left" w:pos="284"/>
          <w:tab w:val="left" w:pos="426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44" w:firstLine="4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449C793A">
      <w:start w:val="1"/>
      <w:numFmt w:val="bullet"/>
      <w:suff w:val="nothing"/>
      <w:lvlText w:val="·"/>
      <w:lvlJc w:val="left"/>
      <w:pPr>
        <w:tabs>
          <w:tab w:val="left" w:pos="284"/>
          <w:tab w:val="left" w:pos="426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24" w:firstLine="4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189A1418">
      <w:start w:val="1"/>
      <w:numFmt w:val="bullet"/>
      <w:suff w:val="nothing"/>
      <w:lvlText w:val="·"/>
      <w:lvlJc w:val="left"/>
      <w:pPr>
        <w:tabs>
          <w:tab w:val="left" w:pos="284"/>
          <w:tab w:val="left" w:pos="426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04" w:firstLine="4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60262D7C">
      <w:start w:val="1"/>
      <w:numFmt w:val="bullet"/>
      <w:suff w:val="nothing"/>
      <w:lvlText w:val="·"/>
      <w:lvlJc w:val="left"/>
      <w:pPr>
        <w:tabs>
          <w:tab w:val="left" w:pos="284"/>
          <w:tab w:val="left" w:pos="426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084" w:firstLine="4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5" w15:restartNumberingAfterBreak="0">
    <w:nsid w:val="53BB02C1"/>
    <w:multiLevelType w:val="hybridMultilevel"/>
    <w:tmpl w:val="B4D6F8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F43930"/>
    <w:multiLevelType w:val="hybridMultilevel"/>
    <w:tmpl w:val="BD6EB220"/>
    <w:numStyleLink w:val="Punktor"/>
  </w:abstractNum>
  <w:abstractNum w:abstractNumId="7" w15:restartNumberingAfterBreak="0">
    <w:nsid w:val="75535137"/>
    <w:multiLevelType w:val="hybridMultilevel"/>
    <w:tmpl w:val="E0D02530"/>
    <w:styleLink w:val="Numery"/>
    <w:lvl w:ilvl="0" w:tplc="27507238">
      <w:start w:val="1"/>
      <w:numFmt w:val="decimal"/>
      <w:suff w:val="nothing"/>
      <w:lvlText w:val="%1."/>
      <w:lvlJc w:val="left"/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64759A">
      <w:start w:val="1"/>
      <w:numFmt w:val="decimal"/>
      <w:suff w:val="nothing"/>
      <w:lvlText w:val="%2."/>
      <w:lvlJc w:val="left"/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D98AF14">
      <w:start w:val="1"/>
      <w:numFmt w:val="decimal"/>
      <w:suff w:val="nothing"/>
      <w:lvlText w:val="%3."/>
      <w:lvlJc w:val="left"/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5AAFD6">
      <w:start w:val="1"/>
      <w:numFmt w:val="decimal"/>
      <w:suff w:val="nothing"/>
      <w:lvlText w:val="%4."/>
      <w:lvlJc w:val="left"/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E8BCF4">
      <w:start w:val="1"/>
      <w:numFmt w:val="decimal"/>
      <w:suff w:val="nothing"/>
      <w:lvlText w:val="%5."/>
      <w:lvlJc w:val="left"/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1A68DC">
      <w:start w:val="1"/>
      <w:numFmt w:val="decimal"/>
      <w:suff w:val="nothing"/>
      <w:lvlText w:val="%6."/>
      <w:lvlJc w:val="left"/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6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C8530C">
      <w:start w:val="1"/>
      <w:numFmt w:val="decimal"/>
      <w:suff w:val="nothing"/>
      <w:lvlText w:val="%7."/>
      <w:lvlJc w:val="left"/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6E626A">
      <w:start w:val="1"/>
      <w:numFmt w:val="decimal"/>
      <w:suff w:val="nothing"/>
      <w:lvlText w:val="%8."/>
      <w:lvlJc w:val="left"/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16AC12">
      <w:start w:val="1"/>
      <w:numFmt w:val="decimal"/>
      <w:suff w:val="nothing"/>
      <w:lvlText w:val="%9."/>
      <w:lvlJc w:val="left"/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1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0"/>
    <w:lvlOverride w:ilvl="0">
      <w:startOverride w:val="1"/>
      <w:lvl w:ilvl="0" w:tplc="A246D11E">
        <w:start w:val="1"/>
        <w:numFmt w:val="decimal"/>
        <w:suff w:val="nothing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firstLine="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1DC484A">
        <w:start w:val="1"/>
        <w:numFmt w:val="decimal"/>
        <w:suff w:val="nothing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40" w:firstLine="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C016AAE8">
        <w:start w:val="1"/>
        <w:numFmt w:val="decimal"/>
        <w:suff w:val="nothing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20" w:firstLine="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6D61698">
        <w:start w:val="1"/>
        <w:numFmt w:val="decimal"/>
        <w:suff w:val="nothing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900" w:firstLine="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1C46ED80">
        <w:start w:val="1"/>
        <w:numFmt w:val="decimal"/>
        <w:suff w:val="nothing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80" w:firstLine="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E2C0B52">
        <w:start w:val="1"/>
        <w:numFmt w:val="decimal"/>
        <w:suff w:val="nothing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260" w:firstLine="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02E2E96">
        <w:start w:val="1"/>
        <w:numFmt w:val="decimal"/>
        <w:suff w:val="nothing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440" w:firstLine="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9EA5690">
        <w:start w:val="1"/>
        <w:numFmt w:val="decimal"/>
        <w:suff w:val="nothing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620" w:firstLine="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25A5CE2">
        <w:start w:val="1"/>
        <w:numFmt w:val="decimal"/>
        <w:suff w:val="nothing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00" w:firstLine="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6"/>
    <w:lvlOverride w:ilvl="0">
      <w:lvl w:ilvl="0" w:tplc="85FA4CC6">
        <w:start w:val="1"/>
        <w:numFmt w:val="bullet"/>
        <w:suff w:val="nothing"/>
        <w:lvlText w:val="·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firstLine="72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AC0CC032">
        <w:start w:val="1"/>
        <w:numFmt w:val="bullet"/>
        <w:suff w:val="nothing"/>
        <w:lvlText w:val="·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40" w:firstLine="72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DF682942">
        <w:start w:val="1"/>
        <w:numFmt w:val="bullet"/>
        <w:suff w:val="nothing"/>
        <w:lvlText w:val="·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20" w:firstLine="72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1E260F24">
        <w:start w:val="1"/>
        <w:numFmt w:val="bullet"/>
        <w:suff w:val="nothing"/>
        <w:lvlText w:val="·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900" w:firstLine="72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3D206D88">
        <w:start w:val="1"/>
        <w:numFmt w:val="bullet"/>
        <w:suff w:val="nothing"/>
        <w:lvlText w:val="·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80" w:firstLine="72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8536DFA6">
        <w:start w:val="1"/>
        <w:numFmt w:val="bullet"/>
        <w:suff w:val="nothing"/>
        <w:lvlText w:val="·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260" w:firstLine="72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7278D440">
        <w:start w:val="1"/>
        <w:numFmt w:val="bullet"/>
        <w:suff w:val="nothing"/>
        <w:lvlText w:val="·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440" w:firstLine="72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1DA0FF90">
        <w:start w:val="1"/>
        <w:numFmt w:val="bullet"/>
        <w:suff w:val="nothing"/>
        <w:lvlText w:val="·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620" w:firstLine="72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CE52CC90">
        <w:start w:val="1"/>
        <w:numFmt w:val="bullet"/>
        <w:suff w:val="nothing"/>
        <w:lvlText w:val="·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00" w:firstLine="72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7">
    <w:abstractNumId w:val="6"/>
    <w:lvlOverride w:ilvl="0">
      <w:lvl w:ilvl="0" w:tplc="85FA4CC6">
        <w:start w:val="1"/>
        <w:numFmt w:val="bullet"/>
        <w:suff w:val="nothing"/>
        <w:lvlText w:val="·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60" w:firstLine="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AC0CC032">
        <w:start w:val="1"/>
        <w:numFmt w:val="bullet"/>
        <w:suff w:val="nothing"/>
        <w:lvlText w:val="·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40" w:firstLine="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DF682942">
        <w:start w:val="1"/>
        <w:numFmt w:val="bullet"/>
        <w:suff w:val="nothing"/>
        <w:lvlText w:val="·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20" w:firstLine="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1E260F24">
        <w:start w:val="1"/>
        <w:numFmt w:val="bullet"/>
        <w:suff w:val="nothing"/>
        <w:lvlText w:val="·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900" w:firstLine="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3D206D88">
        <w:start w:val="1"/>
        <w:numFmt w:val="bullet"/>
        <w:suff w:val="nothing"/>
        <w:lvlText w:val="·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80" w:firstLine="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8536DFA6">
        <w:start w:val="1"/>
        <w:numFmt w:val="bullet"/>
        <w:suff w:val="nothing"/>
        <w:lvlText w:val="·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260" w:firstLine="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7278D440">
        <w:start w:val="1"/>
        <w:numFmt w:val="bullet"/>
        <w:suff w:val="nothing"/>
        <w:lvlText w:val="·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440" w:firstLine="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1DA0FF90">
        <w:start w:val="1"/>
        <w:numFmt w:val="bullet"/>
        <w:suff w:val="nothing"/>
        <w:lvlText w:val="·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620" w:firstLine="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CE52CC90">
        <w:start w:val="1"/>
        <w:numFmt w:val="bullet"/>
        <w:suff w:val="nothing"/>
        <w:lvlText w:val="·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00" w:firstLine="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8">
    <w:abstractNumId w:val="5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800"/>
    <w:rsid w:val="000243EF"/>
    <w:rsid w:val="00062A71"/>
    <w:rsid w:val="000B0A21"/>
    <w:rsid w:val="001579DE"/>
    <w:rsid w:val="00261C53"/>
    <w:rsid w:val="002A184D"/>
    <w:rsid w:val="00330E18"/>
    <w:rsid w:val="00371800"/>
    <w:rsid w:val="00392759"/>
    <w:rsid w:val="00491D08"/>
    <w:rsid w:val="00496092"/>
    <w:rsid w:val="00592906"/>
    <w:rsid w:val="005D204C"/>
    <w:rsid w:val="006261BD"/>
    <w:rsid w:val="006940A0"/>
    <w:rsid w:val="006C679B"/>
    <w:rsid w:val="00722CEC"/>
    <w:rsid w:val="007B7683"/>
    <w:rsid w:val="008403A7"/>
    <w:rsid w:val="0085488A"/>
    <w:rsid w:val="008619AA"/>
    <w:rsid w:val="008B235F"/>
    <w:rsid w:val="00914288"/>
    <w:rsid w:val="009F0CCD"/>
    <w:rsid w:val="00A10186"/>
    <w:rsid w:val="00A97BCE"/>
    <w:rsid w:val="00AA4B37"/>
    <w:rsid w:val="00AA677C"/>
    <w:rsid w:val="00B929AD"/>
    <w:rsid w:val="00BB5881"/>
    <w:rsid w:val="00BF1CAC"/>
    <w:rsid w:val="00C03A60"/>
    <w:rsid w:val="00C87C5A"/>
    <w:rsid w:val="00D32E89"/>
    <w:rsid w:val="00D4592D"/>
    <w:rsid w:val="00E03CB5"/>
    <w:rsid w:val="00E97A63"/>
    <w:rsid w:val="00EB0237"/>
    <w:rsid w:val="00EE2A3C"/>
    <w:rsid w:val="00FF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BC88C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Numery">
    <w:name w:val="Numery"/>
    <w:pPr>
      <w:numPr>
        <w:numId w:val="1"/>
      </w:numPr>
    </w:pPr>
  </w:style>
  <w:style w:type="numbering" w:customStyle="1" w:styleId="Punktor">
    <w:name w:val="Punktor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8619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19AA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8619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19AA"/>
    <w:rPr>
      <w:sz w:val="24"/>
      <w:szCs w:val="24"/>
      <w:lang w:val="en-US" w:eastAsia="en-US"/>
    </w:rPr>
  </w:style>
  <w:style w:type="paragraph" w:customStyle="1" w:styleId="Tre">
    <w:name w:val="Treść"/>
    <w:rsid w:val="00E03CB5"/>
    <w:rPr>
      <w:rFonts w:ascii="Helvetica" w:hAnsi="Helvetica" w:cs="Arial Unicode MS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E03C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pl-PL" w:eastAsia="pl-PL"/>
    </w:rPr>
  </w:style>
  <w:style w:type="paragraph" w:styleId="Bezodstpw">
    <w:name w:val="No Spacing"/>
    <w:uiPriority w:val="1"/>
    <w:qFormat/>
    <w:rsid w:val="00E03C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</w:rPr>
  </w:style>
  <w:style w:type="character" w:styleId="Nierozpoznanawzmianka">
    <w:name w:val="Unresolved Mention"/>
    <w:basedOn w:val="Domylnaczcionkaakapitu"/>
    <w:uiPriority w:val="99"/>
    <w:rsid w:val="00A97BC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67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77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@itk.krakow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tk.krakow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tadeusz.burzynski@itk.krak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itk.krakow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1226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Jóżef Ratajski</dc:creator>
  <cp:lastModifiedBy>wojci</cp:lastModifiedBy>
  <cp:revision>7</cp:revision>
  <cp:lastPrinted>2019-11-19T12:27:00Z</cp:lastPrinted>
  <dcterms:created xsi:type="dcterms:W3CDTF">2019-11-25T09:31:00Z</dcterms:created>
  <dcterms:modified xsi:type="dcterms:W3CDTF">2019-11-27T08:37:00Z</dcterms:modified>
</cp:coreProperties>
</file>